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492" w:tblpY="177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52"/>
        <w:gridCol w:w="993"/>
        <w:gridCol w:w="541"/>
        <w:gridCol w:w="812"/>
        <w:gridCol w:w="797"/>
        <w:gridCol w:w="1098"/>
        <w:gridCol w:w="842"/>
        <w:gridCol w:w="1083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三穗县农业农村局特聘农技员报名表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 □   未婚 □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口企业骨干      口乡土人才      口科研单位人员     口种养能手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  <w:r>
              <w:rPr>
                <w:rStyle w:val="5"/>
                <w:lang w:val="en-US" w:eastAsia="zh-CN" w:bidi="ar"/>
              </w:rPr>
              <w:t>（需填写至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家庭常住地址</w:t>
            </w:r>
            <w:r>
              <w:rPr>
                <w:rStyle w:val="5"/>
                <w:lang w:val="en-US" w:eastAsia="zh-CN" w:bidi="ar"/>
              </w:rPr>
              <w:t>（需填写至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岗位报考条件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或在何校读书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9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审核人（签名）：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复审人（签名）：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2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注：1、本报名表填写一式两份（正反两面打印）； 2、在有“□”的地方，根据本人实际情况打“√”；  3“个人简历”从最后的毕业学校开始填写，格式为：何年何月至何年何月在何地读书或从事何种工作。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GVjYzU4OGZjZGE4YmQ3NWYzNGQ1MmE0NjE3MWQifQ=="/>
  </w:docVars>
  <w:rsids>
    <w:rsidRoot w:val="2A9F2DBC"/>
    <w:rsid w:val="2A9F2DBC"/>
    <w:rsid w:val="4126356D"/>
    <w:rsid w:val="6A1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407</Characters>
  <Lines>0</Lines>
  <Paragraphs>0</Paragraphs>
  <TotalTime>0</TotalTime>
  <ScaleCrop>false</ScaleCrop>
  <LinksUpToDate>false</LinksUpToDate>
  <CharactersWithSpaces>1296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2022-07-25T08:06:00Z</dcterms:created>
  <dc:creator>Administrator</dc:creator>
  <cp:lastModifiedBy>Administrator</cp:lastModifiedBy>
  <dcterms:modified xsi:type="dcterms:W3CDTF">2022-07-25T08:07:30Z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5A04913D05FC4068982605FCC83AA444</vt:lpwstr>
  </property>
</Properties>
</file>