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屏山县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eastAsia="zh-CN"/>
        </w:rPr>
        <w:t>新市镇民族中心卫生院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招聘工作人员报名登记表</w:t>
      </w:r>
    </w:p>
    <w:bookmarkEnd w:id="0"/>
    <w:tbl>
      <w:tblPr>
        <w:tblStyle w:val="4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月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族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贯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岗位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况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360" w:lineRule="exact"/>
              <w:ind w:firstLine="333" w:firstLineChars="139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职称取得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2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学    习    工</w:t>
            </w:r>
            <w:r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作</w:t>
            </w:r>
            <w:r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简</w:t>
            </w:r>
            <w:r>
              <w:rPr>
                <w:rFonts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>历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07" w:leftChars="51" w:right="216" w:rightChars="10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0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仿宋_GB2312" w:hAnsi="仿宋_GB2312" w:eastAsia="仿宋_GB2312" w:cs="仿宋_GB2312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24"/>
                <w:szCs w:val="24"/>
              </w:rPr>
              <w:t xml:space="preserve">获  得  荣   誉 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400" w:lineRule="exact"/>
              <w:ind w:right="216" w:rightChars="10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填表人签名：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填表日期：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</w:t>
      </w:r>
    </w:p>
    <w:p>
      <w:pPr>
        <w:spacing w:line="560" w:lineRule="exact"/>
        <w:jc w:val="left"/>
        <w:rPr>
          <w:rFonts w:ascii="Times New Roman" w:hAnsi="Times New Roman" w:eastAsia="宋体" w:cs="Times New Roman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备注：学习工作简历从专业学习开始填写，时间要有连续性。</w:t>
      </w:r>
    </w:p>
    <w:p>
      <w:pPr>
        <w:wordWrap w:val="0"/>
        <w:spacing w:line="520" w:lineRule="exact"/>
        <w:ind w:right="640"/>
        <w:jc w:val="right"/>
        <w:rPr>
          <w:rFonts w:ascii="仿宋_GB2312" w:eastAsia="仿宋_GB2312"/>
          <w:bCs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87449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52FE"/>
    <w:rsid w:val="6A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2022-07-22T08:15:00Z</dcterms:created>
  <dc:creator>Than</dc:creator>
  <cp:lastModifiedBy>Than</cp:lastModifiedBy>
  <dcterms:modified xsi:type="dcterms:W3CDTF">2022-07-22T08:15:50Z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