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考生健康状况调查表</w:t>
      </w:r>
    </w:p>
    <w:tbl>
      <w:tblPr>
        <w:tblStyle w:val="6"/>
        <w:tblpPr w:leftFromText="180" w:rightFromText="180" w:vertAnchor="text" w:horzAnchor="page" w:tblpXSpec="center" w:tblpY="586"/>
        <w:tblOverlap w:val="never"/>
        <w:tblW w:w="129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211"/>
        <w:gridCol w:w="2227"/>
        <w:gridCol w:w="1418"/>
        <w:gridCol w:w="1276"/>
        <w:gridCol w:w="1559"/>
        <w:gridCol w:w="709"/>
        <w:gridCol w:w="850"/>
        <w:gridCol w:w="567"/>
        <w:gridCol w:w="851"/>
        <w:gridCol w:w="849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  <w:jc w:val="center"/>
        </w:trPr>
        <w:tc>
          <w:tcPr>
            <w:tcW w:w="5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textAlignment w:val="baseline"/>
              <w:rPr>
                <w:rFonts w:ascii="宋体" w:hAnsi="宋体" w:cs="宋体"/>
                <w:spacing w:val="14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jc w:val="center"/>
              <w:textAlignment w:val="baseline"/>
              <w:rPr>
                <w:rFonts w:ascii="宋体" w:hAnsi="宋体" w:cs="宋体"/>
                <w:spacing w:val="14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14"/>
                <w:sz w:val="22"/>
                <w:szCs w:val="22"/>
              </w:rPr>
              <w:t>序号</w:t>
            </w:r>
          </w:p>
        </w:tc>
        <w:tc>
          <w:tcPr>
            <w:tcW w:w="12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jc w:val="center"/>
              <w:textAlignment w:val="baseline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jc w:val="center"/>
              <w:textAlignment w:val="baseline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1"/>
                <w:sz w:val="22"/>
                <w:szCs w:val="22"/>
              </w:rPr>
              <w:t>居民身份证号码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jc w:val="center"/>
              <w:textAlignment w:val="baseline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18"/>
                <w:sz w:val="22"/>
                <w:szCs w:val="22"/>
              </w:rPr>
              <w:t>电话号码</w:t>
            </w: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ind w:right="138"/>
              <w:jc w:val="center"/>
              <w:textAlignment w:val="baseline"/>
              <w:rPr>
                <w:rFonts w:hint="eastAsia" w:ascii="宋体" w:hAnsi="宋体" w:cs="宋体"/>
                <w:spacing w:val="8"/>
                <w:sz w:val="22"/>
                <w:szCs w:val="22"/>
              </w:rPr>
            </w:pPr>
            <w:r>
              <w:rPr>
                <w:rFonts w:ascii="宋体" w:hAnsi="宋体" w:cs="宋体"/>
                <w:spacing w:val="4"/>
                <w:sz w:val="22"/>
                <w:szCs w:val="22"/>
              </w:rPr>
              <w:t>是否近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7</w:t>
            </w:r>
            <w:r>
              <w:rPr>
                <w:rFonts w:ascii="宋体" w:hAnsi="宋体" w:cs="宋体"/>
                <w:spacing w:val="4"/>
                <w:sz w:val="22"/>
                <w:szCs w:val="22"/>
              </w:rPr>
              <w:t>天内有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省</w:t>
            </w:r>
            <w:r>
              <w:rPr>
                <w:rFonts w:ascii="宋体" w:hAnsi="宋体" w:cs="宋体"/>
                <w:spacing w:val="4"/>
                <w:sz w:val="22"/>
                <w:szCs w:val="22"/>
              </w:rPr>
              <w:t>外中高风险地区所在县(市、区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、旗，</w:t>
            </w:r>
            <w:r>
              <w:rPr>
                <w:rFonts w:ascii="宋体" w:hAnsi="宋体" w:cs="宋体"/>
                <w:spacing w:val="4"/>
                <w:sz w:val="22"/>
                <w:szCs w:val="22"/>
              </w:rPr>
              <w:t>直辖市的乡镇或街道)旅居史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ind w:right="138"/>
              <w:jc w:val="center"/>
              <w:textAlignment w:val="baseline"/>
              <w:rPr>
                <w:rFonts w:hint="eastAsia" w:ascii="宋体" w:hAnsi="宋体" w:cs="宋体"/>
                <w:spacing w:val="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是否持72小时以内两次（两次核酸采样须间隔2</w:t>
            </w:r>
            <w:r>
              <w:rPr>
                <w:rFonts w:ascii="宋体" w:hAnsi="宋体" w:cs="宋体"/>
                <w:spacing w:val="2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小时以上，且第二次核酸检测在4</w:t>
            </w:r>
            <w:r>
              <w:rPr>
                <w:rFonts w:ascii="宋体" w:hAnsi="宋体" w:cs="宋体"/>
                <w:spacing w:val="2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小时内）核酸检测阴性证明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ind w:right="138"/>
              <w:jc w:val="right"/>
              <w:textAlignment w:val="baseline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8"/>
                <w:sz w:val="22"/>
                <w:szCs w:val="22"/>
              </w:rPr>
              <w:t>陕西</w:t>
            </w:r>
            <w:r>
              <w:rPr>
                <w:rFonts w:hint="eastAsia" w:ascii="宋体" w:hAnsi="宋体" w:cs="宋体"/>
                <w:spacing w:val="5"/>
                <w:sz w:val="22"/>
                <w:szCs w:val="22"/>
              </w:rPr>
              <w:t>一码</w:t>
            </w:r>
            <w:r>
              <w:rPr>
                <w:rFonts w:hint="eastAsia" w:ascii="宋体" w:hAnsi="宋体" w:cs="宋体"/>
                <w:spacing w:val="6"/>
                <w:sz w:val="22"/>
                <w:szCs w:val="22"/>
              </w:rPr>
              <w:t>通场所</w:t>
            </w:r>
            <w:r>
              <w:rPr>
                <w:rFonts w:hint="eastAsia" w:ascii="宋体" w:hAnsi="宋体" w:cs="宋体"/>
                <w:spacing w:val="-5"/>
                <w:sz w:val="22"/>
                <w:szCs w:val="22"/>
              </w:rPr>
              <w:t>码</w:t>
            </w:r>
            <w:r>
              <w:rPr>
                <w:rFonts w:hint="eastAsia" w:ascii="宋体" w:hAnsi="宋体" w:cs="宋体"/>
                <w:spacing w:val="8"/>
                <w:sz w:val="22"/>
                <w:szCs w:val="22"/>
              </w:rPr>
              <w:t>是否</w:t>
            </w:r>
            <w:r>
              <w:rPr>
                <w:rFonts w:hint="eastAsia" w:ascii="宋体" w:hAnsi="宋体" w:cs="宋体"/>
                <w:spacing w:val="5"/>
                <w:sz w:val="22"/>
                <w:szCs w:val="22"/>
              </w:rPr>
              <w:t>绿码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300" w:lineRule="exact"/>
              <w:ind w:right="23"/>
              <w:jc w:val="center"/>
              <w:textAlignment w:val="baseline"/>
              <w:rPr>
                <w:rFonts w:ascii="宋体" w:hAnsi="宋体" w:cs="宋体"/>
                <w:spacing w:val="4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通</w:t>
            </w:r>
            <w:r>
              <w:rPr>
                <w:rFonts w:hint="eastAsia" w:ascii="宋体" w:hAnsi="宋体" w:cs="宋体"/>
                <w:spacing w:val="8"/>
                <w:sz w:val="22"/>
                <w:szCs w:val="22"/>
              </w:rPr>
              <w:t>信大数据行程卡显示到达或途径地点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300" w:lineRule="exact"/>
              <w:ind w:right="23"/>
              <w:jc w:val="center"/>
              <w:textAlignment w:val="baseline"/>
              <w:rPr>
                <w:rFonts w:ascii="宋体" w:hAnsi="宋体" w:cs="宋体"/>
                <w:spacing w:val="4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spacing w:val="3"/>
                <w:sz w:val="22"/>
                <w:szCs w:val="22"/>
              </w:rPr>
              <w:t>否为</w:t>
            </w:r>
            <w:r>
              <w:rPr>
                <w:rFonts w:ascii="宋体" w:hAnsi="宋体" w:cs="宋体"/>
                <w:spacing w:val="2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天内有</w:t>
            </w:r>
            <w:r>
              <w:rPr>
                <w:rFonts w:hint="eastAsia" w:ascii="宋体" w:hAnsi="宋体" w:cs="宋体"/>
                <w:spacing w:val="3"/>
                <w:sz w:val="22"/>
                <w:szCs w:val="22"/>
              </w:rPr>
              <w:t>境外</w:t>
            </w:r>
            <w:r>
              <w:rPr>
                <w:rFonts w:hint="eastAsia" w:ascii="宋体" w:hAnsi="宋体" w:cs="宋体"/>
                <w:spacing w:val="-2"/>
                <w:sz w:val="22"/>
                <w:szCs w:val="22"/>
              </w:rPr>
              <w:t>旅居史人员</w:t>
            </w:r>
          </w:p>
        </w:tc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300" w:lineRule="exact"/>
              <w:ind w:right="23"/>
              <w:jc w:val="center"/>
              <w:textAlignment w:val="baseline"/>
              <w:rPr>
                <w:rFonts w:ascii="宋体" w:hAnsi="宋体" w:cs="宋体"/>
                <w:spacing w:val="4"/>
                <w:sz w:val="22"/>
                <w:szCs w:val="22"/>
              </w:rPr>
            </w:pPr>
            <w:r>
              <w:rPr>
                <w:rFonts w:ascii="宋体" w:hAnsi="宋体" w:cs="宋体"/>
                <w:spacing w:val="4"/>
                <w:sz w:val="22"/>
                <w:szCs w:val="22"/>
              </w:rPr>
              <w:t>是否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为</w:t>
            </w:r>
            <w:r>
              <w:rPr>
                <w:rFonts w:ascii="宋体" w:hAnsi="宋体" w:cs="宋体"/>
                <w:spacing w:val="4"/>
                <w:sz w:val="22"/>
                <w:szCs w:val="22"/>
              </w:rPr>
              <w:t>近7天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内有国内中高风险地区</w:t>
            </w:r>
            <w:r>
              <w:rPr>
                <w:rFonts w:ascii="宋体" w:hAnsi="宋体" w:cs="宋体"/>
                <w:spacing w:val="4"/>
                <w:sz w:val="22"/>
                <w:szCs w:val="22"/>
              </w:rPr>
              <w:t>旅居史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人员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300" w:lineRule="exact"/>
              <w:jc w:val="center"/>
              <w:textAlignment w:val="baseline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是否是集中隔离、居家隔离医学观察期未满人员</w:t>
            </w:r>
          </w:p>
        </w:tc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2"/>
              <w:jc w:val="both"/>
              <w:rPr>
                <w:rFonts w:hint="eastAsi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300" w:lineRule="exact"/>
              <w:ind w:right="23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宋体" w:hAnsi="宋体" w:cs="宋体"/>
                <w:spacing w:val="-3"/>
                <w:sz w:val="22"/>
                <w:szCs w:val="22"/>
              </w:rPr>
              <w:t>身体是否有</w:t>
            </w:r>
            <w:r>
              <w:rPr>
                <w:rFonts w:hint="eastAsia" w:ascii="宋体" w:hAnsi="宋体" w:cs="宋体"/>
                <w:spacing w:val="20"/>
                <w:w w:val="103"/>
                <w:sz w:val="22"/>
                <w:szCs w:val="22"/>
              </w:rPr>
              <w:t>头痛、发热、</w:t>
            </w:r>
            <w:r>
              <w:rPr>
                <w:rFonts w:hint="eastAsia" w:ascii="宋体" w:hAnsi="宋体" w:cs="宋体"/>
                <w:spacing w:val="1"/>
                <w:sz w:val="22"/>
                <w:szCs w:val="22"/>
              </w:rPr>
              <w:t>咳嗽等症状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  <w:jc w:val="center"/>
        </w:trPr>
        <w:tc>
          <w:tcPr>
            <w:tcW w:w="5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</w:tbl>
    <w:p/>
    <w:sectPr>
      <w:pgSz w:w="16838" w:h="11906" w:orient="landscape"/>
      <w:pgMar w:top="1531" w:right="2098" w:bottom="1531" w:left="1984" w:header="851" w:footer="992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ZThkNjRlZTVkMGY2MmQ0ZDUxYzhlOGVjNWVhODkifQ=="/>
  </w:docVars>
  <w:rsids>
    <w:rsidRoot w:val="4FB7162C"/>
    <w:rsid w:val="00527D9E"/>
    <w:rsid w:val="00692A0B"/>
    <w:rsid w:val="006F4089"/>
    <w:rsid w:val="00957425"/>
    <w:rsid w:val="00C27469"/>
    <w:rsid w:val="0A834144"/>
    <w:rsid w:val="0CDC6A1A"/>
    <w:rsid w:val="0E364EEC"/>
    <w:rsid w:val="104F2C81"/>
    <w:rsid w:val="13C03248"/>
    <w:rsid w:val="35D126FB"/>
    <w:rsid w:val="49C215E4"/>
    <w:rsid w:val="4FB7162C"/>
    <w:rsid w:val="50831962"/>
    <w:rsid w:val="53875F15"/>
    <w:rsid w:val="556B636E"/>
    <w:rsid w:val="6B2959A4"/>
    <w:rsid w:val="77591A7A"/>
    <w:rsid w:val="779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22"/>
    </w:r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  <w:rPr>
      <w:rFonts w:ascii="Calibri" w:hAnsi="Calibri"/>
      <w:szCs w:val="22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215</Words>
  <Characters>219</Characters>
  <Lines>1</Lines>
  <Paragraphs>1</Paragraphs>
  <TotalTime>30</TotalTime>
  <ScaleCrop>false</ScaleCrop>
  <LinksUpToDate>false</LinksUpToDate>
  <CharactersWithSpaces>219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2022-06-21T09:44:00Z</dcterms:created>
  <dc:creator>涛</dc:creator>
  <cp:lastModifiedBy>尘葑·记忆</cp:lastModifiedBy>
  <cp:lastPrinted>2022-06-21T09:55:00Z</cp:lastPrinted>
  <dcterms:modified xsi:type="dcterms:W3CDTF">2022-07-01T08:50:05Z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DEA47D39618D46A99BC34EA7B1C0A506</vt:lpwstr>
  </property>
</Properties>
</file>