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sz w:val="44"/>
          <w:szCs w:val="44"/>
        </w:rPr>
      </w:pPr>
      <w:r>
        <w:rPr>
          <w:rFonts w:hint="eastAsia" w:ascii="宋体" w:hAnsi="宋体" w:cs="宋体"/>
          <w:b/>
          <w:sz w:val="44"/>
          <w:szCs w:val="44"/>
        </w:rPr>
        <w:t>面向中小企业和非公有制企业人才储备</w:t>
      </w:r>
    </w:p>
    <w:p>
      <w:pPr>
        <w:spacing w:line="560" w:lineRule="exact"/>
        <w:jc w:val="center"/>
        <w:rPr>
          <w:rFonts w:ascii="宋体" w:hAnsi="宋体" w:cs="宋体"/>
          <w:sz w:val="44"/>
          <w:szCs w:val="44"/>
        </w:rPr>
      </w:pPr>
      <w:r>
        <w:rPr>
          <w:rFonts w:hint="eastAsia" w:ascii="宋体" w:hAnsi="宋体" w:cs="宋体"/>
          <w:b/>
          <w:sz w:val="44"/>
          <w:szCs w:val="44"/>
        </w:rPr>
        <w:t>高校毕业生政策简介</w:t>
      </w:r>
    </w:p>
    <w:p>
      <w:pPr>
        <w:spacing w:line="560" w:lineRule="exact"/>
        <w:ind w:firstLine="630"/>
        <w:rPr>
          <w:rFonts w:ascii="仿宋_GB2312" w:eastAsia="仿宋_GB2312"/>
          <w:sz w:val="28"/>
          <w:szCs w:val="28"/>
        </w:rPr>
      </w:pPr>
    </w:p>
    <w:p>
      <w:pPr>
        <w:spacing w:line="560" w:lineRule="exact"/>
        <w:ind w:firstLine="630"/>
        <w:rPr>
          <w:rFonts w:ascii="仿宋_GB2312" w:eastAsia="仿宋_GB2312"/>
          <w:sz w:val="28"/>
          <w:szCs w:val="28"/>
        </w:rPr>
      </w:pPr>
      <w:r>
        <w:rPr>
          <w:rFonts w:hint="eastAsia" w:ascii="仿宋_GB2312" w:eastAsia="仿宋_GB2312"/>
          <w:sz w:val="28"/>
          <w:szCs w:val="28"/>
        </w:rPr>
        <w:t>面向中小企业和非公有制企业储备高校毕业生计划是自治区鼓励引导高校毕业生到中小企业和基层社会团体以及民办非企业单位就业，鼓励中小企业和非公有制企业提供就业岗位接收高校毕业生的一项基层项目。旨在培养造就一批具有一定专业技术知识、经过实践锻炼的管理、研发和生产技能人才，为全区经济社会各项事业发展储备人才、积蓄力量，推动实施创业就业工程和人才强区工程。</w:t>
      </w:r>
    </w:p>
    <w:p>
      <w:pPr>
        <w:spacing w:line="560" w:lineRule="exact"/>
        <w:ind w:firstLine="630"/>
        <w:rPr>
          <w:rFonts w:ascii="仿宋_GB2312" w:eastAsia="仿宋_GB2312"/>
          <w:b/>
          <w:sz w:val="28"/>
          <w:szCs w:val="28"/>
        </w:rPr>
      </w:pPr>
      <w:r>
        <w:rPr>
          <w:rFonts w:hint="eastAsia" w:ascii="仿宋_GB2312" w:eastAsia="仿宋_GB2312"/>
          <w:b/>
          <w:sz w:val="28"/>
          <w:szCs w:val="28"/>
        </w:rPr>
        <w:t>储备高校毕业生招募对象</w:t>
      </w:r>
    </w:p>
    <w:p>
      <w:pPr>
        <w:spacing w:line="560" w:lineRule="exact"/>
        <w:ind w:firstLine="630"/>
        <w:rPr>
          <w:rFonts w:ascii="仿宋_GB2312" w:eastAsia="仿宋_GB2312"/>
          <w:sz w:val="28"/>
          <w:szCs w:val="28"/>
        </w:rPr>
      </w:pPr>
      <w:r>
        <w:rPr>
          <w:rFonts w:hint="eastAsia" w:ascii="仿宋_GB2312" w:eastAsia="仿宋_GB2312"/>
          <w:sz w:val="28"/>
          <w:szCs w:val="28"/>
        </w:rPr>
        <w:t>内蒙古自治区生源全日制普通高校专科以上应届毕业生及毕业三年内未就业的高校毕业生。</w:t>
      </w:r>
      <w:r>
        <w:rPr>
          <w:rFonts w:hint="eastAsia" w:ascii="仿宋" w:hAnsi="仿宋" w:eastAsia="仿宋" w:cs="仿宋"/>
          <w:sz w:val="28"/>
          <w:szCs w:val="28"/>
        </w:rPr>
        <w:t>已参加过高校毕业生服务基层项目人员和目前在岗的服务基层项目人员、高校毕业生“公益性岗位”人员均不在招募范围内。</w:t>
      </w:r>
    </w:p>
    <w:p>
      <w:pPr>
        <w:spacing w:line="560" w:lineRule="exact"/>
        <w:ind w:firstLine="630"/>
        <w:rPr>
          <w:rFonts w:ascii="仿宋_GB2312" w:eastAsia="仿宋_GB2312"/>
          <w:b/>
          <w:bCs/>
          <w:sz w:val="28"/>
          <w:szCs w:val="28"/>
        </w:rPr>
      </w:pPr>
      <w:r>
        <w:rPr>
          <w:rFonts w:hint="eastAsia" w:ascii="仿宋_GB2312" w:eastAsia="仿宋_GB2312"/>
          <w:b/>
          <w:bCs/>
          <w:sz w:val="28"/>
          <w:szCs w:val="28"/>
        </w:rPr>
        <w:t>服务期限</w:t>
      </w:r>
    </w:p>
    <w:p>
      <w:pPr>
        <w:spacing w:line="560" w:lineRule="exact"/>
        <w:ind w:firstLine="630"/>
        <w:rPr>
          <w:rFonts w:ascii="仿宋_GB2312" w:eastAsia="仿宋_GB2312"/>
          <w:sz w:val="28"/>
          <w:szCs w:val="28"/>
        </w:rPr>
      </w:pPr>
      <w:r>
        <w:rPr>
          <w:rFonts w:hint="eastAsia" w:ascii="仿宋_GB2312" w:eastAsia="仿宋_GB2312"/>
          <w:sz w:val="28"/>
          <w:szCs w:val="28"/>
        </w:rPr>
        <w:t>2年。</w:t>
      </w:r>
    </w:p>
    <w:p>
      <w:pPr>
        <w:spacing w:line="560" w:lineRule="exact"/>
        <w:ind w:firstLine="630"/>
        <w:rPr>
          <w:rFonts w:ascii="仿宋_GB2312" w:eastAsia="仿宋_GB2312"/>
          <w:b/>
          <w:sz w:val="28"/>
          <w:szCs w:val="28"/>
        </w:rPr>
      </w:pPr>
      <w:r>
        <w:rPr>
          <w:rFonts w:hint="eastAsia" w:ascii="仿宋_GB2312" w:eastAsia="仿宋_GB2312"/>
          <w:b/>
          <w:sz w:val="28"/>
          <w:szCs w:val="28"/>
        </w:rPr>
        <w:t>服务期间待遇</w:t>
      </w:r>
    </w:p>
    <w:p>
      <w:pPr>
        <w:spacing w:line="560" w:lineRule="exact"/>
        <w:ind w:firstLine="630"/>
        <w:rPr>
          <w:rFonts w:ascii="仿宋_GB2312" w:eastAsia="仿宋_GB2312"/>
          <w:sz w:val="28"/>
          <w:szCs w:val="28"/>
        </w:rPr>
      </w:pPr>
      <w:r>
        <w:rPr>
          <w:rFonts w:hint="eastAsia" w:ascii="仿宋_GB2312" w:eastAsia="仿宋_GB2312"/>
          <w:sz w:val="28"/>
          <w:szCs w:val="28"/>
        </w:rPr>
        <w:t>高校毕业生参加人才储备与所在储备单位签订《中小企业和非公有制企业储备高校毕业生协议》，享受与所在储备单位同类人员同等工资保险福利待遇。政府对参加人才储备的高校毕业生给予每人每月不低于700元的补贴，工资保险福利待遇不足部分由储备单位补齐。储备人员享受政府提供的储备前免费体检，</w:t>
      </w:r>
      <w:r>
        <w:rPr>
          <w:rFonts w:hint="eastAsia" w:ascii="仿宋" w:hAnsi="仿宋" w:eastAsia="仿宋" w:cs="仿宋"/>
          <w:sz w:val="28"/>
          <w:szCs w:val="28"/>
        </w:rPr>
        <w:t>服务期满考核合格的，颁发《高校毕业生面向中小企业人才储备证书》</w:t>
      </w:r>
      <w:r>
        <w:rPr>
          <w:rFonts w:hint="eastAsia" w:ascii="仿宋_GB2312" w:eastAsia="仿宋_GB2312"/>
          <w:sz w:val="28"/>
          <w:szCs w:val="28"/>
        </w:rPr>
        <w:t>,属于“高校毕业生服务基层项目”人员。</w:t>
      </w:r>
    </w:p>
    <w:p>
      <w:pPr>
        <w:spacing w:line="560" w:lineRule="exact"/>
        <w:ind w:firstLine="630"/>
        <w:rPr>
          <w:rFonts w:ascii="仿宋_GB2312" w:eastAsia="仿宋_GB2312"/>
          <w:sz w:val="28"/>
          <w:szCs w:val="28"/>
        </w:rPr>
      </w:pPr>
      <w:bookmarkStart w:id="0" w:name="_GoBack"/>
      <w:bookmarkEnd w:id="0"/>
    </w:p>
    <w:sectPr>
      <w:pgSz w:w="11906" w:h="16838"/>
      <w:pgMar w:top="1843" w:right="1800" w:bottom="70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0ZjNmZWQ0YzU2OTg1MDU0M2MyOGEzZjUwZTk1NzcifQ=="/>
  </w:docVars>
  <w:rsids>
    <w:rsidRoot w:val="00D77E9D"/>
    <w:rsid w:val="00035D8B"/>
    <w:rsid w:val="0007105D"/>
    <w:rsid w:val="000F6799"/>
    <w:rsid w:val="00145B24"/>
    <w:rsid w:val="00210A0F"/>
    <w:rsid w:val="00253F34"/>
    <w:rsid w:val="002C2807"/>
    <w:rsid w:val="00323D10"/>
    <w:rsid w:val="00365D81"/>
    <w:rsid w:val="00536910"/>
    <w:rsid w:val="005F75C7"/>
    <w:rsid w:val="00687BD9"/>
    <w:rsid w:val="0073010E"/>
    <w:rsid w:val="00732FD1"/>
    <w:rsid w:val="00B539C1"/>
    <w:rsid w:val="00B77A60"/>
    <w:rsid w:val="00BE38A6"/>
    <w:rsid w:val="00CD35A2"/>
    <w:rsid w:val="00CE5A36"/>
    <w:rsid w:val="00D3014C"/>
    <w:rsid w:val="00D32DA8"/>
    <w:rsid w:val="00D77E9D"/>
    <w:rsid w:val="00DF3D71"/>
    <w:rsid w:val="00EF37BC"/>
    <w:rsid w:val="00F72648"/>
    <w:rsid w:val="00FE2D52"/>
    <w:rsid w:val="01E43454"/>
    <w:rsid w:val="041E3B1B"/>
    <w:rsid w:val="055F1682"/>
    <w:rsid w:val="05FF7416"/>
    <w:rsid w:val="06945903"/>
    <w:rsid w:val="162F6DBF"/>
    <w:rsid w:val="17D51F21"/>
    <w:rsid w:val="1D04212B"/>
    <w:rsid w:val="1D506442"/>
    <w:rsid w:val="249F4BD4"/>
    <w:rsid w:val="26182F1B"/>
    <w:rsid w:val="27D6725F"/>
    <w:rsid w:val="2C435D72"/>
    <w:rsid w:val="2EF57882"/>
    <w:rsid w:val="2FCE6696"/>
    <w:rsid w:val="30906B51"/>
    <w:rsid w:val="33607024"/>
    <w:rsid w:val="38181BA5"/>
    <w:rsid w:val="45916E2B"/>
    <w:rsid w:val="49C11916"/>
    <w:rsid w:val="4CA14DD2"/>
    <w:rsid w:val="55B43EF0"/>
    <w:rsid w:val="5B09589E"/>
    <w:rsid w:val="63E15E0B"/>
    <w:rsid w:val="6E655376"/>
    <w:rsid w:val="6FB83EF3"/>
    <w:rsid w:val="70005E05"/>
    <w:rsid w:val="7E776755"/>
    <w:rsid w:val="7F15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1</Pages>
  <Words>79</Words>
  <Characters>451</Characters>
  <Lines>3</Lines>
  <Paragraphs>1</Paragraphs>
  <TotalTime>26</TotalTime>
  <ScaleCrop>false</ScaleCrop>
  <LinksUpToDate>false</LinksUpToDate>
  <CharactersWithSpaces>529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2022-03-07T02:33:00Z</dcterms:created>
  <dc:creator>MC SYSTEM</dc:creator>
  <cp:lastModifiedBy>枫林</cp:lastModifiedBy>
  <cp:lastPrinted>2022-03-07T02:59:00Z</cp:lastPrinted>
  <dcterms:modified xsi:type="dcterms:W3CDTF">2022-07-21T00:40:22Z</dcterms:modified>
  <dc:title>面向中小企业和非公有制企业人才储备</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C06D33516509426E8FBE2A2C50C35A8F</vt:lpwstr>
  </property>
</Properties>
</file>