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vertAlign w:val="baseline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仿宋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（二）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岗教师招聘，报考岗位是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1年试用期满前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要求的教师资格证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山西省2022年特岗教师招聘公告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依法解除聘用合同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承担全部责任。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承诺人姓名：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 份 证号：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    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2022年7月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MWY4Zjc3OTM3ZjM4ZjczZjA0OTA5ODk0ZmMzZDAifQ=="/>
  </w:docVars>
  <w:rsids>
    <w:rsidRoot w:val="1E835EB7"/>
    <w:rsid w:val="1E8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2022-07-21T08:38:00Z</dcterms:created>
  <dc:creator>董明娟</dc:creator>
  <cp:lastModifiedBy>董明娟</cp:lastModifiedBy>
  <dcterms:modified xsi:type="dcterms:W3CDTF">2022-07-21T08:39:42Z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05C3107530284341821B8E535369B0AC</vt:lpwstr>
  </property>
</Properties>
</file>