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  <w:lang w:eastAsia="zh-CN"/>
        </w:rPr>
      </w:pPr>
      <w:r>
        <w:rPr>
          <w:rFonts w:hint="eastAsia" w:ascii="黑体" w:hAnsi="黑体" w:eastAsia="黑体"/>
          <w:color w:val="000000"/>
          <w:spacing w:val="6"/>
          <w:sz w:val="30"/>
          <w:szCs w:val="30"/>
        </w:rPr>
        <w:t>附件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  <w:lang w:eastAsia="zh-CN"/>
        </w:rPr>
        <w:t>曲周县</w:t>
      </w:r>
      <w:r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  <w:lang w:eastAsia="zh-CN"/>
        </w:rPr>
        <w:t>公开选聘博硕人才</w:t>
      </w:r>
      <w:r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  <w:lang w:val="en-US" w:eastAsia="zh-CN"/>
        </w:rPr>
        <w:t>增设专业</w:t>
      </w:r>
      <w:r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  <w:lang w:eastAsia="zh-CN"/>
        </w:rPr>
        <w:t>岗位一览表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35"/>
        <w:gridCol w:w="1005"/>
        <w:gridCol w:w="690"/>
        <w:gridCol w:w="2567"/>
        <w:gridCol w:w="1440"/>
        <w:gridCol w:w="1702"/>
        <w:gridCol w:w="141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5" w:hRule="exact"/>
          <w:jc w:val="center"/>
        </w:trPr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职位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引进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学历/职称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薪酬待遇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县委办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县委发展研究中心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新闻传播学、金融学、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文学类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9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县委信息化中心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信息与通讯工程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工学类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组织部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新闻传播学、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文学类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宣传部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文学艺术界联合会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旅游管理、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文学类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国防教育中心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法学、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教育学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6" w:hRule="atLeast"/>
          <w:jc w:val="center"/>
        </w:trPr>
        <w:tc>
          <w:tcPr>
            <w:tcW w:w="3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信访局（联合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接访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中心）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法学、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管理学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1" w:hRule="atLeast"/>
          <w:jc w:val="center"/>
        </w:trPr>
        <w:tc>
          <w:tcPr>
            <w:tcW w:w="3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图书情报与档案管理、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计算机科学与技术、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管理学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行政审批局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政务服务中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心）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建筑学类、城乡规划学、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工学类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发改局（经团联）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金融学、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管理学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网信办（大数据中心）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计算机科学与技术、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  <w:t>工学类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ZjRmOTcxZDE1NGZiMzgyMzlmY2NlNjdlODY0MjAifQ=="/>
  </w:docVars>
  <w:rsids>
    <w:rsidRoot w:val="37921201"/>
    <w:rsid w:val="08E52924"/>
    <w:rsid w:val="27430C56"/>
    <w:rsid w:val="2FF74E93"/>
    <w:rsid w:val="37921201"/>
    <w:rsid w:val="3D8C298A"/>
    <w:rsid w:val="41831414"/>
    <w:rsid w:val="4C1C1849"/>
    <w:rsid w:val="512E1D76"/>
    <w:rsid w:val="6FCF6F53"/>
    <w:rsid w:val="783E1577"/>
    <w:rsid w:val="7A8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381</Characters>
  <Lines>0</Lines>
  <Paragraphs>0</Paragraphs>
  <TotalTime>4</TotalTime>
  <ScaleCrop>false</ScaleCrop>
  <LinksUpToDate>false</LinksUpToDate>
  <CharactersWithSpaces>381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2022-06-30T07:22:00Z</dcterms:created>
  <dc:creator>婉君</dc:creator>
  <cp:lastModifiedBy>我</cp:lastModifiedBy>
  <cp:lastPrinted>2022-07-19T03:34:05Z</cp:lastPrinted>
  <dcterms:modified xsi:type="dcterms:W3CDTF">2022-07-19T03:41:10Z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5FA05310088A40FEAA1DD81CFFDAD10A</vt:lpwstr>
  </property>
</Properties>
</file>