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黑体" w:hAnsi="黑体" w:eastAsia="黑体" w:cs="黑体"/>
          <w:b w:val="0"/>
        </w:rPr>
        <w:t>附件2</w:t>
      </w:r>
    </w:p>
    <w:p>
      <w:pPr>
        <w:spacing w:after="240"/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为规范本次在线考试违纪违规行为的认定与处理，维护考生和本次考试相关工作人员的合法权益，根据相关法律法规，制定本办法。相关要求如下：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第一条</w:t>
      </w:r>
      <w:r>
        <w:rPr>
          <w:rFonts w:hint="eastAsia" w:ascii="宋体" w:hAnsi="宋体" w:eastAsia="宋体" w:cs="仿宋_GB2312"/>
          <w:sz w:val="28"/>
          <w:szCs w:val="28"/>
        </w:rPr>
        <w:t xml:space="preserve"> 考生不遵守考场纪律，考试过程中有下列行为之一的，应当认定为考试违纪：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（一）所处考试环境同时出现其他人的；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（二）离开座位、离开监控视频范围、遮挡摄像头的；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（三）有进食、进水、上卫生间行为的；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（四）有对外传递物品行为的；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（五）佩戴耳机的；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（六）</w:t>
      </w:r>
      <w:bookmarkStart w:id="0" w:name="_Hlk100482722"/>
      <w:r>
        <w:rPr>
          <w:rFonts w:hint="eastAsia" w:ascii="宋体" w:hAnsi="宋体" w:eastAsia="宋体" w:cs="仿宋_GB2312"/>
          <w:sz w:val="28"/>
          <w:szCs w:val="28"/>
        </w:rPr>
        <w:t>发声朗读题目的；</w:t>
      </w:r>
      <w:bookmarkEnd w:id="0"/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（七）其他应当视为本场考试违纪的行为。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第二条</w:t>
      </w:r>
      <w:r>
        <w:rPr>
          <w:rFonts w:hint="eastAsia" w:ascii="宋体" w:hAnsi="宋体" w:eastAsia="宋体" w:cs="仿宋_GB2312"/>
          <w:sz w:val="28"/>
          <w:szCs w:val="28"/>
        </w:rPr>
        <w:t xml:space="preserve"> 考生违背考试公平、公正原则，考试过程中有下列行为之一的，应当认定为考试作弊：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（一）伪造资料、身份信息替代他人或被替代参加考试的；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（二）非考生本人登录考试系统参加考试，或更换作答人员的；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（三）使用其他设备浏览网页、在线查询、翻阅电脑和手机存储资料，查看电子影像资料的；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（四）翻阅书籍、文件、纸质资料的；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（五）未经许可接触和使用通讯工具如手机、蓝牙设备等，使用各类聊天软件或远程工具的；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（六）其他应当视为本场考试作弊的行为。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 xml:space="preserve">第三条 </w:t>
      </w:r>
      <w:r>
        <w:rPr>
          <w:rFonts w:hint="eastAsia" w:ascii="宋体" w:hAnsi="宋体" w:eastAsia="宋体" w:cs="仿宋_GB2312"/>
          <w:sz w:val="28"/>
          <w:szCs w:val="28"/>
        </w:rPr>
        <w:t>考生在考试过程中或在考试结束后发现下列行为之一的，应当认定相关的考生实施了作弊行为：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（一）拍摄、抄录、传播试题内容的；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（二）抄袭、协助他人抄袭的；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（三）串通作弊或者参与有组织作弊的；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（四）评卷过程中被认定为答案雷同的；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（五）考生的不当行为导致试题泄露或造成重大社会影响的；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（六）经后台监考发现，确认考生有其他违纪、舞弊行为的；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（八）其他应认定为作弊的行为。</w:t>
      </w:r>
    </w:p>
    <w:p>
      <w:pPr>
        <w:spacing w:line="460" w:lineRule="exact"/>
        <w:ind w:firstLine="562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第四条</w:t>
      </w:r>
      <w:r>
        <w:rPr>
          <w:rFonts w:hint="eastAsia" w:ascii="宋体" w:hAnsi="宋体" w:eastAsia="宋体" w:cs="仿宋_GB2312"/>
          <w:sz w:val="28"/>
          <w:szCs w:val="28"/>
        </w:rPr>
        <w:t xml:space="preserve"> 考生有第一条所列考试违纪行为之一的，停止答题，取消本场考试成绩。</w:t>
      </w:r>
    </w:p>
    <w:p>
      <w:pPr>
        <w:spacing w:line="460" w:lineRule="exact"/>
        <w:ind w:firstLine="562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第五条</w:t>
      </w:r>
      <w:r>
        <w:rPr>
          <w:rFonts w:hint="eastAsia" w:ascii="宋体" w:hAnsi="宋体" w:eastAsia="宋体" w:cs="仿宋_GB2312"/>
          <w:sz w:val="28"/>
          <w:szCs w:val="28"/>
        </w:rPr>
        <w:t xml:space="preserve"> 考生有第二条、第三条所列考试舞弊行为之一的，停止答题，取消本场考试成绩，</w:t>
      </w:r>
      <w:r>
        <w:rPr>
          <w:rFonts w:ascii="宋体" w:hAnsi="宋体" w:eastAsia="宋体" w:cs="仿宋_GB2312"/>
          <w:sz w:val="28"/>
          <w:szCs w:val="28"/>
        </w:rPr>
        <w:t>并记入诚信档案库，记录期限为五年</w:t>
      </w:r>
      <w:r>
        <w:rPr>
          <w:rFonts w:hint="eastAsia" w:ascii="宋体" w:hAnsi="宋体" w:eastAsia="宋体" w:cs="仿宋_GB2312"/>
          <w:sz w:val="28"/>
          <w:szCs w:val="28"/>
        </w:rPr>
        <w:t>，情节严重的追究相关责任。</w:t>
      </w:r>
    </w:p>
    <w:p>
      <w:pPr>
        <w:spacing w:line="460" w:lineRule="exact"/>
        <w:ind w:firstLine="562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第六条</w:t>
      </w:r>
      <w:r>
        <w:rPr>
          <w:rFonts w:hint="eastAsia" w:ascii="宋体" w:hAnsi="宋体" w:eastAsia="宋体" w:cs="仿宋_GB2312"/>
          <w:sz w:val="28"/>
          <w:szCs w:val="28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460" w:lineRule="exact"/>
        <w:ind w:firstLine="562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 xml:space="preserve">第七条 </w:t>
      </w:r>
      <w:r>
        <w:rPr>
          <w:rFonts w:hint="eastAsia" w:ascii="宋体" w:hAnsi="宋体" w:eastAsia="宋体" w:cs="仿宋_GB2312"/>
          <w:sz w:val="28"/>
          <w:szCs w:val="28"/>
        </w:rPr>
        <w:t>笔试过程中，未按要求录制真实、有效的移动端佐证视频，影响考务人员判断考生行为的，取消本场考试成绩。</w:t>
      </w:r>
    </w:p>
    <w:p>
      <w:pPr>
        <w:spacing w:line="460" w:lineRule="exact"/>
        <w:ind w:firstLine="562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 xml:space="preserve">第八条 </w:t>
      </w:r>
      <w:r>
        <w:rPr>
          <w:rFonts w:hint="eastAsia" w:ascii="宋体" w:hAnsi="宋体" w:eastAsia="宋体" w:cs="仿宋_GB2312"/>
          <w:sz w:val="28"/>
          <w:szCs w:val="28"/>
        </w:rPr>
        <w:t>笔试过程中，如视频拍摄角度不符合要求、无故中断视频录制等，影响考务人员判断本场考试有效性的，由考生自行承担后果。</w:t>
      </w:r>
    </w:p>
    <w:p>
      <w:pPr>
        <w:spacing w:line="460" w:lineRule="exact"/>
        <w:ind w:firstLine="562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第九条</w:t>
      </w:r>
      <w:r>
        <w:rPr>
          <w:rFonts w:hint="eastAsia" w:ascii="宋体" w:hAnsi="宋体" w:eastAsia="宋体" w:cs="仿宋_GB2312"/>
          <w:sz w:val="28"/>
          <w:szCs w:val="28"/>
        </w:rPr>
        <w:t xml:space="preserve"> 笔试过程中，如对考试系统存在其他疑问的，应在笔试结束后30分钟内联系技术服务热线。</w:t>
      </w:r>
    </w:p>
    <w:p>
      <w:pPr>
        <w:spacing w:line="460" w:lineRule="exact"/>
        <w:ind w:firstLine="562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第十条</w:t>
      </w:r>
      <w:r>
        <w:rPr>
          <w:rFonts w:hint="eastAsia" w:ascii="宋体" w:hAnsi="宋体" w:eastAsia="宋体" w:cs="仿宋_GB2312"/>
          <w:sz w:val="28"/>
          <w:szCs w:val="28"/>
        </w:rPr>
        <w:t xml:space="preserve"> 笔试过程中，因设备硬件故障、系统更新、断电断网等问题导致考试无法正常进行的，考试时间不做延长。</w:t>
      </w:r>
    </w:p>
    <w:p>
      <w:pPr>
        <w:spacing w:line="460" w:lineRule="exact"/>
        <w:ind w:firstLine="562" w:firstLine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 xml:space="preserve">第十一条 </w:t>
      </w:r>
      <w:r>
        <w:rPr>
          <w:rFonts w:hint="eastAsia" w:ascii="宋体" w:hAnsi="宋体" w:eastAsia="宋体" w:cs="仿宋_GB2312"/>
          <w:sz w:val="28"/>
          <w:szCs w:val="28"/>
        </w:rPr>
        <w:t>考生应按规定时间提前登录考试系统，若因个人原因延迟进入考试系统，延误时间不再补时。在开考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仿宋_GB2312"/>
          <w:sz w:val="28"/>
          <w:szCs w:val="28"/>
        </w:rPr>
        <w:t>分钟后，考生仍未进入考试系统将无法登陆，并视为缺考。后果由考生承担。</w:t>
      </w:r>
      <w:bookmarkStart w:id="1" w:name="_GoBack"/>
      <w:bookmarkEnd w:id="1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MDFiYTJkMGZjZDFiODYwOGIzNmVjZjgyMTk0Nj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0F3B02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2482D"/>
    <w:rsid w:val="00233AEF"/>
    <w:rsid w:val="0026357A"/>
    <w:rsid w:val="00297756"/>
    <w:rsid w:val="002A677A"/>
    <w:rsid w:val="002B5234"/>
    <w:rsid w:val="00333322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B2A59"/>
    <w:rsid w:val="004B703C"/>
    <w:rsid w:val="004C1CC3"/>
    <w:rsid w:val="004C5EA9"/>
    <w:rsid w:val="00513138"/>
    <w:rsid w:val="00522078"/>
    <w:rsid w:val="00556CCA"/>
    <w:rsid w:val="00570980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0F69"/>
    <w:rsid w:val="007645D4"/>
    <w:rsid w:val="0077711C"/>
    <w:rsid w:val="00777EA3"/>
    <w:rsid w:val="00797328"/>
    <w:rsid w:val="007A2D98"/>
    <w:rsid w:val="007D14BD"/>
    <w:rsid w:val="007E2D31"/>
    <w:rsid w:val="007F3C6E"/>
    <w:rsid w:val="007F5B74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19F9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9F7243"/>
    <w:rsid w:val="00A10305"/>
    <w:rsid w:val="00A14D9C"/>
    <w:rsid w:val="00A16ECE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47A3"/>
    <w:rsid w:val="00BC04D3"/>
    <w:rsid w:val="00BC1CE8"/>
    <w:rsid w:val="00BE0039"/>
    <w:rsid w:val="00BE1E6D"/>
    <w:rsid w:val="00C15C93"/>
    <w:rsid w:val="00C17902"/>
    <w:rsid w:val="00C229EB"/>
    <w:rsid w:val="00C33557"/>
    <w:rsid w:val="00C35D72"/>
    <w:rsid w:val="00C50E91"/>
    <w:rsid w:val="00C74719"/>
    <w:rsid w:val="00C74D98"/>
    <w:rsid w:val="00C824ED"/>
    <w:rsid w:val="00C964BA"/>
    <w:rsid w:val="00CB6423"/>
    <w:rsid w:val="00CC5636"/>
    <w:rsid w:val="00CE2FCF"/>
    <w:rsid w:val="00CF186F"/>
    <w:rsid w:val="00CF6A66"/>
    <w:rsid w:val="00D22DC2"/>
    <w:rsid w:val="00D369B2"/>
    <w:rsid w:val="00D779C7"/>
    <w:rsid w:val="00D815C0"/>
    <w:rsid w:val="00DB6A51"/>
    <w:rsid w:val="00DC0466"/>
    <w:rsid w:val="00DC24AC"/>
    <w:rsid w:val="00DF4BB6"/>
    <w:rsid w:val="00DF75AD"/>
    <w:rsid w:val="00E04FBD"/>
    <w:rsid w:val="00E33B62"/>
    <w:rsid w:val="00E364E5"/>
    <w:rsid w:val="00E36D8B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442B"/>
    <w:rsid w:val="00F1770B"/>
    <w:rsid w:val="00F228FA"/>
    <w:rsid w:val="00F23AC1"/>
    <w:rsid w:val="00F2530F"/>
    <w:rsid w:val="00F352ED"/>
    <w:rsid w:val="00F50B63"/>
    <w:rsid w:val="00F55768"/>
    <w:rsid w:val="00F6016E"/>
    <w:rsid w:val="00F664C8"/>
    <w:rsid w:val="00F71689"/>
    <w:rsid w:val="00F94B0A"/>
    <w:rsid w:val="00FA52AB"/>
    <w:rsid w:val="00FD3391"/>
    <w:rsid w:val="00FD5432"/>
    <w:rsid w:val="00FF0707"/>
    <w:rsid w:val="00FF5C95"/>
    <w:rsid w:val="055C44C9"/>
    <w:rsid w:val="0A2B7E75"/>
    <w:rsid w:val="0AFB62FC"/>
    <w:rsid w:val="0B3D516B"/>
    <w:rsid w:val="12F94B90"/>
    <w:rsid w:val="155C5C39"/>
    <w:rsid w:val="1BEA00C2"/>
    <w:rsid w:val="216F5B25"/>
    <w:rsid w:val="23F92763"/>
    <w:rsid w:val="2FD87DD7"/>
    <w:rsid w:val="3AC0261D"/>
    <w:rsid w:val="3CEE4650"/>
    <w:rsid w:val="3E3B2540"/>
    <w:rsid w:val="44EF545E"/>
    <w:rsid w:val="49A019B5"/>
    <w:rsid w:val="4E0B24A4"/>
    <w:rsid w:val="5225482F"/>
    <w:rsid w:val="54531AF6"/>
    <w:rsid w:val="57EC3662"/>
    <w:rsid w:val="58B71241"/>
    <w:rsid w:val="599F393C"/>
    <w:rsid w:val="609A4606"/>
    <w:rsid w:val="630B500E"/>
    <w:rsid w:val="64BF29F6"/>
    <w:rsid w:val="64EA4020"/>
    <w:rsid w:val="655D41B9"/>
    <w:rsid w:val="6E3E1973"/>
    <w:rsid w:val="6F556F7C"/>
    <w:rsid w:val="71B221E3"/>
    <w:rsid w:val="79B5101E"/>
    <w:rsid w:val="7C815CCC"/>
    <w:rsid w:val="7FD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180</Words>
  <Characters>1028</Characters>
  <Lines>8</Lines>
  <Paragraphs>2</Paragraphs>
  <TotalTime>0</TotalTime>
  <ScaleCrop>false</ScaleCrop>
  <LinksUpToDate>false</LinksUpToDate>
  <CharactersWithSpaces>1206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2022-06-13T07:10:00Z</cp:lastPrinted>
  <dcterms:modified xsi:type="dcterms:W3CDTF">2022-07-20T09:02:33Z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659A37DF03314D1AA52A177DD6ABF440</vt:lpwstr>
  </property>
</Properties>
</file>