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潍坊市教育局公开招聘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健康管理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承诺书</w:t>
      </w:r>
    </w:p>
    <w:tbl>
      <w:tblPr>
        <w:tblStyle w:val="8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253"/>
        <w:gridCol w:w="212"/>
        <w:gridCol w:w="983"/>
        <w:gridCol w:w="203"/>
        <w:gridCol w:w="102"/>
        <w:gridCol w:w="674"/>
        <w:gridCol w:w="696"/>
        <w:gridCol w:w="283"/>
        <w:gridCol w:w="1621"/>
        <w:gridCol w:w="1407"/>
        <w:gridCol w:w="47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报考学校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  <w:t>目前所在地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8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21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  <w:jc w:val="center"/>
        </w:trPr>
        <w:tc>
          <w:tcPr>
            <w:tcW w:w="95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21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  <w:t>体检当天</w:t>
            </w:r>
            <w:bookmarkStart w:id="0" w:name="_GoBack"/>
            <w:bookmarkEnd w:id="0"/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8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本人参加2022年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潍坊市教育局公开招聘考试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考前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14天健康状况良好，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（手写）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日期：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  日</w:t>
            </w:r>
          </w:p>
        </w:tc>
      </w:tr>
    </w:tbl>
    <w:p>
      <w:pPr>
        <w:spacing w:line="360" w:lineRule="exact"/>
        <w:ind w:left="480" w:hanging="421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属地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最新要求为准。考生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体检报到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时，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将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此表和核酸检测证明交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工作人员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。</w:t>
      </w:r>
    </w:p>
    <w:sectPr>
      <w:pgSz w:w="11906" w:h="16838"/>
      <w:pgMar w:top="1531" w:right="1797" w:bottom="1247" w:left="1797" w:header="851" w:footer="96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B7501"/>
    <w:rsid w:val="002C4347"/>
    <w:rsid w:val="002C4926"/>
    <w:rsid w:val="002D02C5"/>
    <w:rsid w:val="002D4B99"/>
    <w:rsid w:val="002E7E1C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3EBF6852"/>
    <w:rsid w:val="3FF26E5B"/>
    <w:rsid w:val="5C7E2F6A"/>
    <w:rsid w:val="C7BB7100"/>
    <w:rsid w:val="CFFFF90F"/>
    <w:rsid w:val="DC7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9</TotalTime>
  <ScaleCrop>false</ScaleCrop>
  <LinksUpToDate>false</LinksUpToDate>
  <CharactersWithSpaces>462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2018-01-09T19:51:00Z</dcterms:created>
  <dc:creator>张建才</dc:creator>
  <cp:lastModifiedBy>虞河漫步</cp:lastModifiedBy>
  <cp:lastPrinted>2019-05-31T23:20:00Z</cp:lastPrinted>
  <dcterms:modified xsi:type="dcterms:W3CDTF">2022-07-19T10:55:25Z</dcterms:modified>
  <cp:revision>437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