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附件4：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-386715</wp:posOffset>
            </wp:positionV>
            <wp:extent cx="7573010" cy="9295130"/>
            <wp:effectExtent l="0" t="0" r="8890" b="0"/>
            <wp:wrapTight wrapText="bothSides">
              <wp:wrapPolygon>
                <wp:start x="0" y="0"/>
                <wp:lineTo x="0" y="21559"/>
                <wp:lineTo x="21571" y="21559"/>
                <wp:lineTo x="21571" y="0"/>
                <wp:lineTo x="0" y="0"/>
              </wp:wrapPolygon>
            </wp:wrapTight>
            <wp:docPr id="2" name="图片 2" descr="防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防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929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mFlMjY5OThjM2UyMmQ2MjE5Y2Q0YjZmNTk1MjkifQ=="/>
  </w:docVars>
  <w:rsids>
    <w:rsidRoot w:val="4785788B"/>
    <w:rsid w:val="478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2022-07-14T09:58:00Z</dcterms:created>
  <dc:creator>心中花开，怎会花落？幸福像花儿一样</dc:creator>
  <cp:lastModifiedBy>心中花开，怎会花落？幸福像花儿一样</cp:lastModifiedBy>
  <dcterms:modified xsi:type="dcterms:W3CDTF">2022-07-14T10:12:56Z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10407F7191CC47008B3DC9A63FAEE92F</vt:lpwstr>
  </property>
</Properties>
</file>