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eastAsia="黑体" w:cs="黑体"/>
          <w:sz w:val="32"/>
          <w:szCs w:val="32"/>
        </w:rPr>
      </w:pPr>
      <w:r>
        <w:rPr>
          <w:rFonts w:hint="eastAsia" w:ascii="宋体" w:hAnsi="宋体" w:eastAsia="黑体" w:cs="黑体"/>
          <w:sz w:val="32"/>
          <w:szCs w:val="32"/>
        </w:rPr>
        <w:t>附件1</w:t>
      </w:r>
    </w:p>
    <w:p>
      <w:pPr>
        <w:jc w:val="center"/>
        <w:rPr>
          <w:rFonts w:ascii="宋体" w:hAnsi="宋体" w:eastAsia="方正小标宋简体"/>
          <w:sz w:val="36"/>
          <w:szCs w:val="36"/>
        </w:rPr>
      </w:pPr>
      <w:bookmarkStart w:id="0" w:name="_GoBack"/>
      <w:bookmarkEnd w:id="0"/>
      <w:r>
        <w:rPr>
          <w:rFonts w:hint="eastAsia" w:ascii="宋体" w:hAnsi="宋体" w:eastAsia="方正小标宋简体"/>
          <w:sz w:val="44"/>
          <w:szCs w:val="44"/>
        </w:rPr>
        <w:t>考生健康管理信息采集表</w:t>
      </w:r>
    </w:p>
    <w:tbl>
      <w:tblPr>
        <w:tblStyle w:val="10"/>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690"/>
        <w:gridCol w:w="831"/>
        <w:gridCol w:w="1191"/>
        <w:gridCol w:w="967"/>
        <w:gridCol w:w="2081"/>
        <w:gridCol w:w="1145"/>
        <w:gridCol w:w="1044"/>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 w:hRule="atLeast"/>
          <w:jc w:val="center"/>
        </w:trPr>
        <w:tc>
          <w:tcPr>
            <w:tcW w:w="1211"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spacing w:line="300" w:lineRule="exact"/>
              <w:jc w:val="center"/>
              <w:rPr>
                <w:rFonts w:ascii="宋体" w:hAnsi="宋体" w:eastAsia="黑体" w:cs="黑体"/>
                <w:sz w:val="18"/>
                <w:szCs w:val="18"/>
              </w:rPr>
            </w:pPr>
          </w:p>
          <w:p>
            <w:pPr>
              <w:spacing w:line="300" w:lineRule="exact"/>
              <w:jc w:val="center"/>
              <w:rPr>
                <w:rFonts w:ascii="宋体" w:hAnsi="宋体" w:eastAsia="黑体" w:cs="黑体"/>
                <w:sz w:val="18"/>
                <w:szCs w:val="18"/>
              </w:rPr>
            </w:pPr>
            <w:r>
              <w:rPr>
                <w:rFonts w:hint="eastAsia" w:ascii="宋体" w:hAnsi="宋体" w:eastAsia="黑体" w:cs="黑体"/>
                <w:sz w:val="18"/>
                <w:szCs w:val="18"/>
              </w:rPr>
              <w:t>情 形</w:t>
            </w:r>
          </w:p>
          <w:p>
            <w:pPr>
              <w:spacing w:line="300" w:lineRule="exact"/>
              <w:rPr>
                <w:rFonts w:ascii="宋体" w:hAnsi="宋体" w:eastAsia="黑体" w:cs="黑体"/>
                <w:sz w:val="18"/>
                <w:szCs w:val="18"/>
              </w:rPr>
            </w:pPr>
          </w:p>
          <w:p>
            <w:pPr>
              <w:pStyle w:val="6"/>
              <w:spacing w:line="300" w:lineRule="exact"/>
              <w:ind w:firstLine="416"/>
              <w:rPr>
                <w:rFonts w:ascii="宋体" w:hAnsi="宋体"/>
              </w:rPr>
            </w:pPr>
          </w:p>
          <w:p>
            <w:pPr>
              <w:spacing w:line="300" w:lineRule="exact"/>
              <w:jc w:val="center"/>
              <w:rPr>
                <w:rFonts w:ascii="宋体" w:hAnsi="宋体" w:eastAsia="黑体" w:cs="黑体"/>
                <w:sz w:val="18"/>
                <w:szCs w:val="18"/>
              </w:rPr>
            </w:pPr>
            <w:r>
              <w:rPr>
                <w:rFonts w:hint="eastAsia" w:ascii="宋体" w:hAnsi="宋体" w:eastAsia="黑体" w:cs="黑体"/>
                <w:sz w:val="18"/>
                <w:szCs w:val="18"/>
              </w:rPr>
              <w:t>姓名</w:t>
            </w:r>
          </w:p>
          <w:p>
            <w:pPr>
              <w:spacing w:line="300" w:lineRule="exact"/>
              <w:jc w:val="center"/>
              <w:rPr>
                <w:rFonts w:ascii="宋体" w:hAnsi="宋体" w:eastAsia="黑体" w:cs="黑体"/>
                <w:sz w:val="18"/>
                <w:szCs w:val="18"/>
              </w:rPr>
            </w:pPr>
          </w:p>
        </w:tc>
        <w:tc>
          <w:tcPr>
            <w:tcW w:w="7964"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1491" w:hRule="atLeast"/>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7天内国内中、高风险等疫情重点地区旅居地（县（市、区））</w:t>
            </w: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10天内境外旅居地</w:t>
            </w:r>
          </w:p>
          <w:p>
            <w:pPr>
              <w:spacing w:line="300" w:lineRule="exact"/>
              <w:jc w:val="center"/>
              <w:rPr>
                <w:rFonts w:ascii="宋体" w:hAnsi="宋体" w:eastAsia="黑体" w:cs="黑体"/>
                <w:sz w:val="18"/>
                <w:szCs w:val="18"/>
              </w:rPr>
            </w:pPr>
            <w:r>
              <w:rPr>
                <w:rFonts w:hint="eastAsia" w:ascii="宋体" w:hAnsi="宋体" w:eastAsia="黑体" w:cs="黑体"/>
                <w:sz w:val="18"/>
                <w:szCs w:val="18"/>
              </w:rPr>
              <w:t>（国家地区）</w:t>
            </w: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居住社区10天内发生疫情</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①是</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②否</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属于下面哪种情形</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①确诊病例</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②无症状感染者</w:t>
            </w:r>
          </w:p>
          <w:p>
            <w:pPr>
              <w:spacing w:line="300" w:lineRule="exact"/>
              <w:jc w:val="center"/>
              <w:rPr>
                <w:rFonts w:ascii="宋体" w:hAnsi="宋体" w:eastAsia="黑体" w:cs="黑体"/>
                <w:sz w:val="18"/>
                <w:szCs w:val="18"/>
              </w:rPr>
            </w:pPr>
            <w:r>
              <w:rPr>
                <w:rFonts w:hint="eastAsia" w:ascii="宋体" w:hAnsi="宋体" w:eastAsia="黑体" w:cs="黑体"/>
                <w:sz w:val="18"/>
                <w:szCs w:val="18"/>
              </w:rPr>
              <w:t>③密切接触者</w:t>
            </w:r>
          </w:p>
          <w:p>
            <w:pPr>
              <w:spacing w:line="300" w:lineRule="exact"/>
              <w:jc w:val="center"/>
              <w:rPr>
                <w:rFonts w:ascii="宋体" w:hAnsi="宋体" w:eastAsia="黑体" w:cs="黑体"/>
                <w:sz w:val="18"/>
                <w:szCs w:val="18"/>
              </w:rPr>
            </w:pPr>
            <w:r>
              <w:rPr>
                <w:rFonts w:hint="eastAsia" w:ascii="宋体" w:hAnsi="宋体" w:eastAsia="黑体" w:cs="黑体"/>
                <w:sz w:val="18"/>
                <w:szCs w:val="18"/>
              </w:rPr>
              <w:t>④以上都不是</w:t>
            </w: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是否解除医学隔离观察</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①是</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②否</w:t>
            </w:r>
          </w:p>
          <w:p>
            <w:pPr>
              <w:spacing w:line="300" w:lineRule="exact"/>
              <w:jc w:val="center"/>
              <w:rPr>
                <w:rFonts w:ascii="宋体" w:hAnsi="宋体" w:eastAsia="黑体" w:cs="黑体"/>
                <w:sz w:val="18"/>
                <w:szCs w:val="18"/>
              </w:rPr>
            </w:pPr>
            <w:r>
              <w:rPr>
                <w:rFonts w:hint="eastAsia" w:ascii="宋体" w:hAnsi="宋体" w:eastAsia="黑体" w:cs="黑体"/>
                <w:sz w:val="18"/>
                <w:szCs w:val="18"/>
              </w:rPr>
              <w:t>③不属于</w:t>
            </w:r>
          </w:p>
        </w:tc>
        <w:tc>
          <w:tcPr>
            <w:tcW w:w="10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核酸检测①阳性</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②阴性</w:t>
            </w:r>
          </w:p>
          <w:p>
            <w:pPr>
              <w:spacing w:line="300" w:lineRule="exact"/>
              <w:jc w:val="center"/>
              <w:rPr>
                <w:rFonts w:ascii="宋体" w:hAnsi="宋体" w:eastAsia="黑体" w:cs="黑体"/>
                <w:sz w:val="18"/>
                <w:szCs w:val="18"/>
              </w:rPr>
            </w:pPr>
            <w:r>
              <w:rPr>
                <w:rFonts w:hint="eastAsia" w:ascii="宋体" w:hAnsi="宋体" w:eastAsia="黑体" w:cs="黑体"/>
                <w:sz w:val="18"/>
                <w:szCs w:val="18"/>
              </w:rPr>
              <w:t>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690"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04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4" w:hRule="atLeast"/>
          <w:jc w:val="center"/>
        </w:trPr>
        <w:tc>
          <w:tcPr>
            <w:tcW w:w="9175" w:type="dxa"/>
            <w:gridSpan w:val="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健康监测（自考前</w:t>
            </w:r>
            <w:r>
              <w:rPr>
                <w:rFonts w:ascii="宋体" w:hAnsi="宋体" w:eastAsia="黑体" w:cs="黑体"/>
                <w:sz w:val="18"/>
                <w:szCs w:val="18"/>
              </w:rPr>
              <w:t>7</w:t>
            </w:r>
            <w:r>
              <w:rPr>
                <w:rFonts w:hint="eastAsia" w:ascii="宋体" w:hAnsi="宋体" w:eastAsia="黑体" w:cs="黑体"/>
                <w:sz w:val="18"/>
                <w:szCs w:val="18"/>
              </w:rPr>
              <w:t>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1994"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天数</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监测日期</w:t>
            </w: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健康码</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①红码</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②黄码</w:t>
            </w:r>
          </w:p>
          <w:p>
            <w:pPr>
              <w:spacing w:line="300" w:lineRule="exact"/>
              <w:jc w:val="center"/>
              <w:rPr>
                <w:rFonts w:ascii="宋体" w:hAnsi="宋体" w:eastAsia="黑体" w:cs="黑体"/>
                <w:sz w:val="18"/>
                <w:szCs w:val="18"/>
              </w:rPr>
            </w:pPr>
            <w:r>
              <w:rPr>
                <w:rFonts w:hint="eastAsia" w:ascii="宋体" w:hAnsi="宋体" w:eastAsia="黑体" w:cs="黑体"/>
                <w:sz w:val="18"/>
                <w:szCs w:val="18"/>
              </w:rPr>
              <w:t>③绿码</w:t>
            </w: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早体温</w:t>
            </w: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晚体温</w:t>
            </w: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是否有以下症状</w:t>
            </w:r>
          </w:p>
          <w:p>
            <w:pPr>
              <w:spacing w:line="300" w:lineRule="exact"/>
              <w:jc w:val="center"/>
              <w:rPr>
                <w:rFonts w:ascii="宋体" w:hAnsi="宋体" w:eastAsia="黑体" w:cs="黑体"/>
                <w:sz w:val="18"/>
                <w:szCs w:val="18"/>
              </w:rPr>
            </w:pPr>
            <w:r>
              <w:rPr>
                <w:rFonts w:hint="eastAsia" w:ascii="宋体" w:hAnsi="宋体" w:eastAsia="黑体" w:cs="黑体"/>
                <w:sz w:val="18"/>
                <w:szCs w:val="18"/>
              </w:rPr>
              <w:fldChar w:fldCharType="begin"/>
            </w:r>
            <w:r>
              <w:rPr>
                <w:rFonts w:hint="eastAsia" w:ascii="宋体" w:hAnsi="宋体" w:eastAsia="黑体" w:cs="黑体"/>
                <w:sz w:val="18"/>
                <w:szCs w:val="18"/>
              </w:rPr>
              <w:instrText xml:space="preserve"> = 1 \* GB3 </w:instrText>
            </w:r>
            <w:r>
              <w:rPr>
                <w:rFonts w:hint="eastAsia" w:ascii="宋体" w:hAnsi="宋体" w:eastAsia="黑体" w:cs="黑体"/>
                <w:sz w:val="18"/>
                <w:szCs w:val="18"/>
              </w:rPr>
              <w:fldChar w:fldCharType="separate"/>
            </w:r>
            <w:r>
              <w:rPr>
                <w:rFonts w:hint="eastAsia" w:ascii="宋体" w:hAnsi="宋体" w:eastAsia="黑体" w:cs="黑体"/>
                <w:sz w:val="18"/>
                <w:szCs w:val="18"/>
              </w:rPr>
              <w:t>①</w:t>
            </w:r>
            <w:r>
              <w:rPr>
                <w:rFonts w:hint="eastAsia" w:ascii="宋体" w:hAnsi="宋体" w:eastAsia="黑体" w:cs="黑体"/>
                <w:sz w:val="18"/>
                <w:szCs w:val="18"/>
              </w:rPr>
              <w:fldChar w:fldCharType="end"/>
            </w:r>
            <w:r>
              <w:rPr>
                <w:rFonts w:hint="eastAsia" w:ascii="宋体" w:hAnsi="宋体" w:eastAsia="黑体" w:cs="黑体"/>
                <w:sz w:val="18"/>
                <w:szCs w:val="18"/>
              </w:rPr>
              <w:t>发热②乏力、味觉和嗅觉减退③咳嗽或打喷嚏④咽痛⑤腹泻⑥呕吐⑦黄疸⑧皮疹⑨结膜充血⑩都没有</w:t>
            </w: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如出现以上所列症状，是否排除疑似传染病</w:t>
            </w:r>
          </w:p>
          <w:p>
            <w:pPr>
              <w:spacing w:line="300" w:lineRule="exact"/>
              <w:jc w:val="center"/>
              <w:rPr>
                <w:rFonts w:ascii="宋体" w:hAnsi="宋体" w:eastAsia="黑体" w:cs="黑体"/>
                <w:sz w:val="18"/>
                <w:szCs w:val="18"/>
              </w:rPr>
            </w:pPr>
            <w:r>
              <w:rPr>
                <w:rFonts w:hint="eastAsia" w:ascii="宋体" w:hAnsi="宋体" w:eastAsia="黑体" w:cs="黑体"/>
                <w:sz w:val="18"/>
                <w:szCs w:val="18"/>
              </w:rPr>
              <w:t>①是</w:t>
            </w:r>
          </w:p>
          <w:p>
            <w:pPr>
              <w:spacing w:line="300" w:lineRule="exact"/>
              <w:jc w:val="center"/>
              <w:rPr>
                <w:rFonts w:ascii="宋体" w:hAnsi="宋体" w:eastAsia="黑体" w:cs="黑体"/>
                <w:sz w:val="18"/>
                <w:szCs w:val="18"/>
              </w:rPr>
            </w:pPr>
            <w:r>
              <w:rPr>
                <w:rFonts w:hint="eastAsia" w:ascii="宋体" w:hAnsi="宋体" w:eastAsia="黑体" w:cs="黑体"/>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1</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2</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3</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4</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5</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6</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7</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Height w:val="53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r>
              <w:rPr>
                <w:rFonts w:hint="eastAsia" w:ascii="宋体" w:hAnsi="宋体" w:eastAsia="黑体" w:cs="黑体"/>
                <w:sz w:val="18"/>
                <w:szCs w:val="18"/>
              </w:rPr>
              <w:t>考试</w:t>
            </w:r>
            <w:r>
              <w:rPr>
                <w:rFonts w:hint="eastAsia" w:ascii="宋体" w:hAnsi="宋体" w:eastAsia="黑体" w:cs="黑体"/>
                <w:sz w:val="18"/>
                <w:szCs w:val="18"/>
                <w:lang w:eastAsia="zh-Hans"/>
              </w:rPr>
              <w:t>当天</w:t>
            </w:r>
          </w:p>
        </w:tc>
        <w:tc>
          <w:tcPr>
            <w:tcW w:w="69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黑体" w:cs="黑体"/>
                <w:sz w:val="18"/>
                <w:szCs w:val="18"/>
              </w:rPr>
            </w:pPr>
          </w:p>
        </w:tc>
      </w:tr>
    </w:tbl>
    <w:p>
      <w:pPr>
        <w:spacing w:line="340" w:lineRule="exact"/>
        <w:ind w:firstLine="560" w:firstLineChars="200"/>
        <w:rPr>
          <w:rFonts w:ascii="宋体" w:hAnsi="宋体" w:eastAsia="仿宋"/>
          <w:sz w:val="28"/>
          <w:szCs w:val="28"/>
        </w:rPr>
      </w:pPr>
    </w:p>
    <w:p>
      <w:pPr>
        <w:spacing w:line="340" w:lineRule="exact"/>
        <w:ind w:firstLine="560" w:firstLineChars="200"/>
        <w:rPr>
          <w:rFonts w:ascii="宋体" w:hAnsi="宋体" w:eastAsia="仿宋_GB2312" w:cs="仿宋_GB2312"/>
          <w:kern w:val="0"/>
          <w:sz w:val="28"/>
          <w:szCs w:val="28"/>
        </w:rPr>
      </w:pPr>
      <w:r>
        <w:rPr>
          <w:rFonts w:hint="eastAsia" w:ascii="宋体" w:hAnsi="宋体" w:eastAsia="仿宋"/>
          <w:sz w:val="28"/>
          <w:szCs w:val="28"/>
        </w:rPr>
        <w:t xml:space="preserve">  </w:t>
      </w:r>
      <w:r>
        <w:rPr>
          <w:rFonts w:hint="eastAsia" w:ascii="宋体" w:hAnsi="宋体" w:eastAsia="仿宋_GB2312" w:cs="仿宋_GB2312"/>
          <w:kern w:val="0"/>
          <w:sz w:val="28"/>
          <w:szCs w:val="28"/>
        </w:rPr>
        <w:t>本人承诺:</w:t>
      </w:r>
      <w:r>
        <w:rPr>
          <w:rFonts w:ascii="宋体" w:hAnsi="宋体" w:eastAsia="仿宋_GB2312" w:cs="仿宋_GB2312"/>
          <w:kern w:val="0"/>
          <w:sz w:val="28"/>
          <w:szCs w:val="28"/>
        </w:rPr>
        <w:t>以上信息属实，如有虚报、瞒报，愿承担责任及后果</w:t>
      </w:r>
      <w:r>
        <w:rPr>
          <w:rFonts w:hint="eastAsia" w:ascii="宋体" w:hAnsi="宋体" w:eastAsia="仿宋_GB2312" w:cs="仿宋_GB2312"/>
          <w:kern w:val="0"/>
          <w:sz w:val="28"/>
          <w:szCs w:val="28"/>
        </w:rPr>
        <w:t>。</w:t>
      </w:r>
    </w:p>
    <w:p>
      <w:pPr>
        <w:spacing w:line="600" w:lineRule="exact"/>
        <w:rPr>
          <w:rFonts w:ascii="宋体" w:hAnsi="宋体" w:eastAsia="仿宋"/>
          <w:sz w:val="28"/>
          <w:szCs w:val="28"/>
        </w:rPr>
      </w:pP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p>
    <w:p>
      <w:pPr>
        <w:spacing w:line="600" w:lineRule="exact"/>
        <w:rPr>
          <w:rFonts w:ascii="宋体" w:hAnsi="宋体" w:eastAsia="仿宋"/>
          <w:sz w:val="28"/>
          <w:szCs w:val="28"/>
        </w:rPr>
        <w:sectPr>
          <w:footerReference r:id="rId3" w:type="default"/>
          <w:pgSz w:w="11906" w:h="16838"/>
          <w:pgMar w:top="1984" w:right="1587" w:bottom="1587" w:left="1587" w:header="851" w:footer="992" w:gutter="0"/>
          <w:cols w:space="0" w:num="1"/>
          <w:docGrid w:type="lines" w:linePitch="442" w:charSpace="0"/>
        </w:sectPr>
      </w:pPr>
    </w:p>
    <w:p>
      <w:pPr>
        <w:spacing w:line="600" w:lineRule="exact"/>
        <w:rPr>
          <w:rFonts w:ascii="宋体" w:hAnsi="宋体" w:eastAsia="黑体" w:cs="黑体"/>
          <w:sz w:val="28"/>
          <w:szCs w:val="28"/>
        </w:rPr>
      </w:pPr>
      <w:r>
        <w:rPr>
          <w:rFonts w:hint="eastAsia" w:ascii="宋体" w:hAnsi="宋体" w:eastAsia="黑体" w:cs="黑体"/>
          <w:sz w:val="28"/>
          <w:szCs w:val="28"/>
        </w:rPr>
        <w:t>附件2</w:t>
      </w: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spacing w:line="360" w:lineRule="exact"/>
        <w:ind w:firstLine="596" w:firstLineChars="200"/>
        <w:rPr>
          <w:rFonts w:ascii="宋体" w:hAnsi="宋体" w:eastAsia="仿宋_GB2312" w:cs="仿宋_GB2312"/>
          <w:kern w:val="0"/>
          <w:sz w:val="30"/>
          <w:szCs w:val="30"/>
        </w:rPr>
      </w:pPr>
    </w:p>
    <w:p>
      <w:pPr>
        <w:spacing w:line="36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6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准考证号: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工作单位:</w:t>
      </w:r>
      <w:r>
        <w:rPr>
          <w:rFonts w:hint="eastAsia" w:ascii="宋体" w:hAnsi="宋体" w:eastAsia="仿宋_GB2312" w:cs="仿宋_GB2312"/>
          <w:kern w:val="0"/>
          <w:sz w:val="28"/>
          <w:szCs w:val="28"/>
          <w:u w:val="single"/>
        </w:rPr>
        <w:t xml:space="preserve">                      </w:t>
      </w:r>
    </w:p>
    <w:p>
      <w:pPr>
        <w:spacing w:line="36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本人考前10日内住址：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请详细填写，住址请具体到街道/社区及门牌号或宾馆地址)。</w:t>
      </w:r>
    </w:p>
    <w:p>
      <w:pPr>
        <w:numPr>
          <w:ilvl w:val="0"/>
          <w:numId w:val="1"/>
        </w:num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本人考前7日内，是否出现发热、乏力、咳嗽、咽痛、打喷嚏、腹泻、呕吐、黄疸、皮疹、结膜充血等</w:t>
      </w:r>
      <w:r>
        <w:rPr>
          <w:rFonts w:hint="eastAsia" w:ascii="宋体" w:hAnsi="宋体" w:eastAsia="仿宋_GB2312" w:cs="仿宋_GB2312"/>
          <w:kern w:val="0"/>
          <w:sz w:val="28"/>
          <w:szCs w:val="28"/>
          <w:lang w:val="en-US" w:eastAsia="zh-Hans"/>
        </w:rPr>
        <w:t>疑似</w:t>
      </w:r>
      <w:r>
        <w:rPr>
          <w:rFonts w:hint="eastAsia" w:ascii="宋体" w:hAnsi="宋体" w:eastAsia="仿宋_GB2312" w:cs="仿宋_GB2312"/>
          <w:kern w:val="0"/>
          <w:sz w:val="28"/>
          <w:szCs w:val="28"/>
        </w:rPr>
        <w:t>症状。</w:t>
      </w:r>
    </w:p>
    <w:p>
      <w:pPr>
        <w:spacing w:line="360" w:lineRule="exact"/>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3.本人考前10日内，是否在居住地有被隔离或曾被隔离且未做核酸检测。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4.本人考前7日内，是否从省外中、高风险地区入鲁。</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5.本人考前10日内，是否从境外或港澳台入鲁。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6本人考前10日内是否与新冠肺炎确诊病例、疑似病例或已发现无症状感染者有接触史。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.本人考前10日内是否与来自境外(含港澳台)人员有接触史。</w:t>
      </w:r>
    </w:p>
    <w:p>
      <w:pPr>
        <w:spacing w:line="360" w:lineRule="exact"/>
        <w:ind w:left="312" w:leftChars="150" w:firstLine="7089" w:firstLineChars="2550"/>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6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60" w:lineRule="exact"/>
        <w:ind w:firstLine="556"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1.以上项目中如有“是”的，请及时就诊排查异常身体状况，及时上报报名考点，了解当地疫情防控要求。</w:t>
      </w: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2.考试前1</w:t>
      </w:r>
      <w:r>
        <w:rPr>
          <w:rFonts w:hint="default" w:ascii="宋体" w:hAnsi="宋体" w:eastAsia="仿宋_GB2312" w:cs="仿宋_GB2312"/>
          <w:kern w:val="0"/>
          <w:sz w:val="28"/>
          <w:szCs w:val="28"/>
        </w:rPr>
        <w:t>0</w:t>
      </w:r>
      <w:r>
        <w:rPr>
          <w:rFonts w:hint="eastAsia" w:ascii="宋体" w:hAnsi="宋体" w:eastAsia="仿宋_GB2312" w:cs="仿宋_GB2312"/>
          <w:kern w:val="0"/>
          <w:sz w:val="28"/>
          <w:szCs w:val="28"/>
        </w:rPr>
        <w:t>天内建议减少不必要出行，不聚餐、不聚会、勤洗手，正确佩戴口罩。</w:t>
      </w:r>
    </w:p>
    <w:p>
      <w:pPr>
        <w:spacing w:line="360" w:lineRule="exact"/>
        <w:rPr>
          <w:rFonts w:ascii="宋体" w:hAnsi="宋体" w:eastAsia="仿宋_GB2312" w:cs="仿宋_GB2312"/>
          <w:kern w:val="0"/>
          <w:sz w:val="28"/>
          <w:szCs w:val="28"/>
        </w:rPr>
      </w:pPr>
    </w:p>
    <w:p>
      <w:pPr>
        <w:spacing w:line="36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60" w:lineRule="exact"/>
        <w:ind w:firstLine="556" w:firstLineChars="200"/>
        <w:rPr>
          <w:rFonts w:ascii="宋体" w:hAnsi="宋体" w:eastAsia="仿宋_GB2312" w:cs="仿宋_GB2312"/>
          <w:kern w:val="0"/>
          <w:sz w:val="28"/>
          <w:szCs w:val="28"/>
        </w:rPr>
      </w:pPr>
    </w:p>
    <w:p>
      <w:pPr>
        <w:spacing w:line="360" w:lineRule="exact"/>
        <w:ind w:firstLine="695" w:firstLineChars="250"/>
        <w:rPr>
          <w:rFonts w:ascii="宋体" w:hAnsi="宋体" w:eastAsia="仿宋_GB2312" w:cs="仿宋_GB2312"/>
          <w:kern w:val="0"/>
          <w:sz w:val="28"/>
          <w:szCs w:val="28"/>
        </w:rPr>
        <w:sectPr>
          <w:pgSz w:w="11906" w:h="16838"/>
          <w:pgMar w:top="1418" w:right="1587" w:bottom="1587" w:left="1587" w:header="851" w:footer="992" w:gutter="0"/>
          <w:cols w:space="0" w:num="1"/>
          <w:docGrid w:type="linesAndChars" w:linePitch="314" w:charSpace="-430"/>
        </w:sectPr>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p>
    <w:p>
      <w:pPr>
        <w:spacing w:line="340" w:lineRule="exact"/>
        <w:rPr>
          <w:rFonts w:ascii="宋体" w:hAnsi="宋体" w:eastAsia="黑体" w:cs="黑体"/>
          <w:kern w:val="0"/>
          <w:sz w:val="32"/>
          <w:szCs w:val="32"/>
          <w:lang w:eastAsia="zh-Hans"/>
        </w:rPr>
      </w:pPr>
      <w:r>
        <w:rPr>
          <w:rFonts w:hint="eastAsia" w:ascii="宋体" w:hAnsi="宋体" w:eastAsia="黑体" w:cs="黑体"/>
          <w:kern w:val="0"/>
          <w:sz w:val="32"/>
          <w:szCs w:val="32"/>
          <w:lang w:eastAsia="zh-Hans"/>
        </w:rPr>
        <w:t>附件3</w:t>
      </w:r>
    </w:p>
    <w:p>
      <w:pPr>
        <w:widowControl/>
        <w:shd w:val="clear" w:color="auto" w:fill="FFFFFF"/>
        <w:spacing w:after="225" w:line="600" w:lineRule="atLeast"/>
        <w:rPr>
          <w:rFonts w:ascii="宋体" w:hAnsi="宋体" w:eastAsia="黑体" w:cs="黑体"/>
          <w:kern w:val="0"/>
          <w:sz w:val="32"/>
          <w:szCs w:val="32"/>
          <w:lang w:eastAsia="zh-Hans"/>
        </w:rPr>
      </w:pPr>
    </w:p>
    <w:p>
      <w:pPr>
        <w:widowControl/>
        <w:shd w:val="clear" w:color="auto" w:fill="FFFFFF"/>
        <w:spacing w:after="225" w:line="600" w:lineRule="atLeast"/>
        <w:jc w:val="center"/>
        <w:rPr>
          <w:rFonts w:ascii="宋体" w:hAnsi="宋体"/>
          <w:kern w:val="0"/>
          <w:sz w:val="24"/>
        </w:rPr>
      </w:pPr>
      <w:r>
        <w:rPr>
          <w:rFonts w:hint="eastAsia" w:ascii="宋体" w:hAnsi="宋体" w:eastAsia="方正小标宋简体"/>
          <w:kern w:val="0"/>
          <w:sz w:val="44"/>
          <w:szCs w:val="44"/>
        </w:rPr>
        <w:t>考点、考区联系方式和官网</w:t>
      </w:r>
    </w:p>
    <w:p>
      <w:pPr>
        <w:widowControl/>
        <w:shd w:val="clear" w:color="auto" w:fill="FFFFFF"/>
        <w:ind w:firstLine="432" w:firstLineChars="150"/>
        <w:jc w:val="left"/>
        <w:rPr>
          <w:rFonts w:ascii="宋体" w:hAnsi="宋体"/>
          <w:kern w:val="0"/>
          <w:sz w:val="24"/>
        </w:rPr>
      </w:pPr>
      <w:r>
        <w:rPr>
          <w:rFonts w:hint="eastAsia" w:ascii="宋体" w:hAnsi="宋体" w:eastAsia="仿宋"/>
          <w:spacing w:val="-15"/>
          <w:kern w:val="0"/>
          <w:sz w:val="32"/>
          <w:szCs w:val="32"/>
        </w:rPr>
        <w:t>济南：</w:t>
      </w:r>
      <w:r>
        <w:rPr>
          <w:rFonts w:hint="eastAsia" w:ascii="宋体" w:hAnsi="宋体"/>
          <w:spacing w:val="-15"/>
          <w:kern w:val="0"/>
          <w:sz w:val="32"/>
          <w:szCs w:val="32"/>
        </w:rPr>
        <w:t>0531-58176698  </w:t>
      </w:r>
      <w:r>
        <w:rPr>
          <w:rFonts w:hint="eastAsia" w:ascii="宋体" w:hAnsi="宋体" w:eastAsia="仿宋"/>
          <w:spacing w:val="-15"/>
          <w:kern w:val="0"/>
          <w:sz w:val="32"/>
          <w:szCs w:val="32"/>
        </w:rPr>
        <w:t>济南市卫生健康人才网（</w:t>
      </w:r>
      <w:r>
        <w:rPr>
          <w:rFonts w:hint="eastAsia" w:ascii="宋体" w:hAnsi="宋体"/>
          <w:spacing w:val="-15"/>
          <w:kern w:val="0"/>
          <w:sz w:val="32"/>
          <w:szCs w:val="32"/>
        </w:rPr>
        <w:t>www.jnhhr.cn</w:t>
      </w:r>
      <w:r>
        <w:rPr>
          <w:rFonts w:hint="eastAsia" w:ascii="宋体" w:hAnsi="宋体" w:eastAsia="仿宋"/>
          <w:spacing w:val="-15"/>
          <w:kern w:val="0"/>
          <w:sz w:val="32"/>
          <w:szCs w:val="32"/>
        </w:rPr>
        <w:t>）</w:t>
      </w:r>
    </w:p>
    <w:p>
      <w:pPr>
        <w:widowControl/>
        <w:shd w:val="clear" w:color="auto" w:fill="FFFFFF"/>
        <w:ind w:firstLine="480"/>
        <w:jc w:val="left"/>
        <w:rPr>
          <w:rFonts w:ascii="宋体" w:hAnsi="宋体"/>
          <w:kern w:val="0"/>
          <w:sz w:val="24"/>
        </w:rPr>
      </w:pPr>
      <w:r>
        <w:rPr>
          <w:rFonts w:hint="eastAsia" w:ascii="宋体" w:hAnsi="宋体" w:eastAsia="仿宋"/>
          <w:spacing w:val="-15"/>
          <w:kern w:val="0"/>
          <w:sz w:val="32"/>
          <w:szCs w:val="32"/>
        </w:rPr>
        <w:t>青岛：</w:t>
      </w:r>
      <w:r>
        <w:rPr>
          <w:rFonts w:hint="eastAsia" w:ascii="宋体" w:hAnsi="宋体"/>
          <w:spacing w:val="-15"/>
          <w:kern w:val="0"/>
          <w:sz w:val="32"/>
          <w:szCs w:val="32"/>
        </w:rPr>
        <w:t xml:space="preserve">0532-82892013  </w:t>
      </w:r>
      <w:r>
        <w:rPr>
          <w:rFonts w:hint="eastAsia" w:ascii="宋体" w:hAnsi="宋体" w:eastAsia="仿宋"/>
          <w:spacing w:val="-15"/>
          <w:kern w:val="0"/>
          <w:sz w:val="32"/>
          <w:szCs w:val="32"/>
        </w:rPr>
        <w:t>青岛市卫生健康人才发展中心网站</w:t>
      </w:r>
      <w:r>
        <w:rPr>
          <w:rFonts w:hint="eastAsia" w:ascii="宋体" w:hAnsi="宋体"/>
          <w:spacing w:val="-15"/>
          <w:kern w:val="0"/>
          <w:sz w:val="32"/>
          <w:szCs w:val="32"/>
        </w:rPr>
        <w:t>(www.wsrc.cn)</w:t>
      </w:r>
    </w:p>
    <w:p>
      <w:pPr>
        <w:widowControl/>
        <w:shd w:val="clear" w:color="auto" w:fill="FFFFFF"/>
        <w:ind w:firstLine="480"/>
        <w:jc w:val="left"/>
        <w:rPr>
          <w:rFonts w:ascii="宋体" w:hAnsi="宋体"/>
          <w:kern w:val="0"/>
          <w:sz w:val="24"/>
        </w:rPr>
      </w:pPr>
      <w:r>
        <w:rPr>
          <w:rFonts w:hint="eastAsia" w:ascii="宋体" w:hAnsi="宋体" w:eastAsia="仿宋"/>
          <w:spacing w:val="-15"/>
          <w:kern w:val="0"/>
          <w:sz w:val="32"/>
          <w:szCs w:val="32"/>
        </w:rPr>
        <w:t>淄博：</w:t>
      </w:r>
      <w:r>
        <w:rPr>
          <w:rFonts w:hint="eastAsia" w:ascii="宋体" w:hAnsi="宋体"/>
          <w:spacing w:val="-15"/>
          <w:kern w:val="0"/>
          <w:sz w:val="32"/>
          <w:szCs w:val="32"/>
        </w:rPr>
        <w:t>0533-2750675  </w:t>
      </w:r>
      <w:r>
        <w:rPr>
          <w:rFonts w:hint="eastAsia" w:ascii="宋体" w:hAnsi="宋体" w:eastAsia="仿宋"/>
          <w:spacing w:val="-15"/>
          <w:kern w:val="0"/>
          <w:sz w:val="32"/>
          <w:szCs w:val="32"/>
        </w:rPr>
        <w:t>淄博卫生人才网（</w:t>
      </w:r>
      <w:r>
        <w:rPr>
          <w:rFonts w:hint="eastAsia" w:ascii="宋体" w:hAnsi="宋体"/>
          <w:spacing w:val="-15"/>
          <w:kern w:val="0"/>
          <w:sz w:val="32"/>
          <w:szCs w:val="32"/>
        </w:rPr>
        <w:t>www.zbwsrc.cn</w:t>
      </w:r>
      <w:r>
        <w:rPr>
          <w:rFonts w:hint="eastAsia" w:ascii="宋体" w:hAnsi="宋体" w:eastAsia="仿宋"/>
          <w:spacing w:val="-15"/>
          <w:kern w:val="0"/>
          <w:sz w:val="32"/>
          <w:szCs w:val="32"/>
        </w:rPr>
        <w:t>）</w:t>
      </w:r>
    </w:p>
    <w:p>
      <w:pPr>
        <w:widowControl/>
        <w:shd w:val="clear" w:color="auto" w:fill="FFFFFF"/>
        <w:ind w:firstLine="480"/>
        <w:jc w:val="left"/>
        <w:rPr>
          <w:rFonts w:ascii="宋体" w:hAnsi="宋体"/>
          <w:kern w:val="0"/>
          <w:sz w:val="24"/>
        </w:rPr>
      </w:pPr>
      <w:r>
        <w:rPr>
          <w:rFonts w:hint="eastAsia" w:ascii="宋体" w:hAnsi="宋体" w:eastAsia="仿宋"/>
          <w:spacing w:val="-15"/>
          <w:kern w:val="0"/>
          <w:sz w:val="32"/>
          <w:szCs w:val="32"/>
        </w:rPr>
        <w:t>枣庄：</w:t>
      </w:r>
      <w:r>
        <w:rPr>
          <w:rFonts w:hint="eastAsia" w:ascii="宋体" w:hAnsi="宋体"/>
          <w:spacing w:val="-15"/>
          <w:kern w:val="0"/>
          <w:sz w:val="32"/>
          <w:szCs w:val="32"/>
        </w:rPr>
        <w:t>0632-3359868  </w:t>
      </w:r>
      <w:r>
        <w:rPr>
          <w:rFonts w:hint="eastAsia" w:ascii="宋体" w:hAnsi="宋体" w:eastAsia="仿宋"/>
          <w:spacing w:val="-15"/>
          <w:kern w:val="0"/>
          <w:sz w:val="32"/>
          <w:szCs w:val="32"/>
        </w:rPr>
        <w:t>枣庄卫生人才网（</w:t>
      </w:r>
      <w:r>
        <w:rPr>
          <w:rFonts w:hint="eastAsia" w:ascii="宋体" w:hAnsi="宋体"/>
          <w:spacing w:val="-15"/>
          <w:kern w:val="0"/>
          <w:sz w:val="32"/>
          <w:szCs w:val="32"/>
        </w:rPr>
        <w:t>www.51wsrc.com.cn</w:t>
      </w:r>
      <w:r>
        <w:rPr>
          <w:rFonts w:hint="eastAsia" w:ascii="宋体" w:hAnsi="宋体" w:eastAsia="仿宋"/>
          <w:spacing w:val="-15"/>
          <w:kern w:val="0"/>
          <w:sz w:val="32"/>
          <w:szCs w:val="32"/>
        </w:rPr>
        <w:t>）</w:t>
      </w:r>
    </w:p>
    <w:p>
      <w:pPr>
        <w:widowControl/>
        <w:shd w:val="clear" w:color="auto" w:fill="FFFFFF"/>
        <w:ind w:firstLine="480"/>
        <w:jc w:val="left"/>
        <w:rPr>
          <w:rFonts w:ascii="宋体" w:hAnsi="宋体"/>
          <w:kern w:val="0"/>
          <w:sz w:val="24"/>
        </w:rPr>
      </w:pPr>
      <w:r>
        <w:rPr>
          <w:rFonts w:hint="eastAsia" w:ascii="宋体" w:hAnsi="宋体" w:eastAsia="仿宋"/>
          <w:spacing w:val="-15"/>
          <w:kern w:val="0"/>
          <w:sz w:val="32"/>
          <w:szCs w:val="32"/>
        </w:rPr>
        <w:t>东营：</w:t>
      </w:r>
      <w:r>
        <w:rPr>
          <w:rFonts w:hint="eastAsia" w:ascii="宋体" w:hAnsi="宋体"/>
          <w:spacing w:val="-15"/>
          <w:kern w:val="0"/>
          <w:sz w:val="32"/>
          <w:szCs w:val="32"/>
        </w:rPr>
        <w:t>0546-8327850  </w:t>
      </w:r>
      <w:r>
        <w:rPr>
          <w:rFonts w:hint="eastAsia" w:ascii="宋体" w:hAnsi="宋体" w:eastAsia="仿宋"/>
          <w:spacing w:val="-15"/>
          <w:kern w:val="0"/>
          <w:sz w:val="32"/>
          <w:szCs w:val="32"/>
        </w:rPr>
        <w:t>东营市卫生健康委员会网站（</w:t>
      </w:r>
      <w:r>
        <w:rPr>
          <w:rFonts w:hint="eastAsia" w:ascii="宋体" w:hAnsi="宋体"/>
          <w:spacing w:val="-15"/>
          <w:kern w:val="0"/>
          <w:sz w:val="32"/>
          <w:szCs w:val="32"/>
        </w:rPr>
        <w:t>dywsjk.dongying.gov.cn</w:t>
      </w:r>
      <w:r>
        <w:rPr>
          <w:rFonts w:hint="eastAsia" w:ascii="宋体" w:hAnsi="宋体" w:eastAsia="仿宋"/>
          <w:spacing w:val="-15"/>
          <w:kern w:val="0"/>
          <w:sz w:val="32"/>
          <w:szCs w:val="32"/>
        </w:rPr>
        <w:t>）</w:t>
      </w:r>
    </w:p>
    <w:p>
      <w:pPr>
        <w:widowControl/>
        <w:shd w:val="clear" w:color="auto" w:fill="FFFFFF"/>
        <w:ind w:firstLine="480"/>
        <w:jc w:val="left"/>
        <w:rPr>
          <w:rFonts w:ascii="宋体" w:hAnsi="宋体"/>
          <w:kern w:val="0"/>
          <w:sz w:val="24"/>
        </w:rPr>
      </w:pPr>
      <w:r>
        <w:rPr>
          <w:rFonts w:hint="eastAsia" w:ascii="宋体" w:hAnsi="宋体" w:eastAsia="仿宋"/>
          <w:spacing w:val="-15"/>
          <w:kern w:val="0"/>
          <w:sz w:val="32"/>
          <w:szCs w:val="32"/>
        </w:rPr>
        <w:t>烟台：</w:t>
      </w:r>
      <w:r>
        <w:rPr>
          <w:rFonts w:hint="eastAsia" w:ascii="宋体" w:hAnsi="宋体"/>
          <w:spacing w:val="-15"/>
          <w:kern w:val="0"/>
          <w:sz w:val="32"/>
          <w:szCs w:val="32"/>
        </w:rPr>
        <w:t>0535-6806217  </w:t>
      </w:r>
      <w:r>
        <w:rPr>
          <w:rFonts w:hint="eastAsia" w:ascii="宋体" w:hAnsi="宋体" w:eastAsia="仿宋"/>
          <w:spacing w:val="-15"/>
          <w:kern w:val="0"/>
          <w:sz w:val="32"/>
          <w:szCs w:val="32"/>
        </w:rPr>
        <w:t>烟台市卫生健康委员会网站（</w:t>
      </w:r>
      <w:r>
        <w:rPr>
          <w:rFonts w:hint="eastAsia" w:ascii="宋体" w:hAnsi="宋体"/>
          <w:spacing w:val="-15"/>
          <w:kern w:val="0"/>
          <w:sz w:val="32"/>
          <w:szCs w:val="32"/>
        </w:rPr>
        <w:t>wjw.yantai.gov.cn</w:t>
      </w:r>
      <w:r>
        <w:rPr>
          <w:rFonts w:hint="eastAsia" w:ascii="宋体" w:hAnsi="宋体" w:eastAsia="仿宋"/>
          <w:spacing w:val="-15"/>
          <w:kern w:val="0"/>
          <w:sz w:val="32"/>
          <w:szCs w:val="32"/>
        </w:rPr>
        <w:t>）</w:t>
      </w:r>
    </w:p>
    <w:p>
      <w:pPr>
        <w:widowControl/>
        <w:shd w:val="clear" w:color="auto" w:fill="FFFFFF"/>
        <w:ind w:firstLine="480"/>
        <w:jc w:val="left"/>
        <w:rPr>
          <w:rFonts w:ascii="宋体" w:hAnsi="宋体"/>
          <w:kern w:val="0"/>
          <w:sz w:val="24"/>
        </w:rPr>
      </w:pPr>
      <w:r>
        <w:rPr>
          <w:rFonts w:hint="eastAsia" w:ascii="宋体" w:hAnsi="宋体" w:eastAsia="仿宋"/>
          <w:spacing w:val="-15"/>
          <w:kern w:val="0"/>
          <w:sz w:val="32"/>
          <w:szCs w:val="32"/>
        </w:rPr>
        <w:t>潍坊：</w:t>
      </w:r>
      <w:r>
        <w:rPr>
          <w:rFonts w:hint="eastAsia" w:ascii="宋体" w:hAnsi="宋体"/>
          <w:spacing w:val="-15"/>
          <w:kern w:val="0"/>
          <w:sz w:val="32"/>
          <w:szCs w:val="32"/>
        </w:rPr>
        <w:t>0536-8091606  </w:t>
      </w:r>
      <w:r>
        <w:rPr>
          <w:rFonts w:hint="eastAsia" w:ascii="宋体" w:hAnsi="宋体" w:eastAsia="仿宋"/>
          <w:spacing w:val="-15"/>
          <w:kern w:val="0"/>
          <w:sz w:val="32"/>
          <w:szCs w:val="32"/>
        </w:rPr>
        <w:t>潍坊市卫生健康委员会网站</w:t>
      </w:r>
      <w:r>
        <w:rPr>
          <w:rFonts w:hint="eastAsia" w:ascii="宋体" w:hAnsi="宋体"/>
          <w:spacing w:val="-15"/>
          <w:kern w:val="0"/>
          <w:sz w:val="32"/>
          <w:szCs w:val="32"/>
        </w:rPr>
        <w:t>(wsjkw.weifang.gov.cn)</w:t>
      </w:r>
    </w:p>
    <w:p>
      <w:pPr>
        <w:widowControl/>
        <w:shd w:val="clear" w:color="auto" w:fill="FFFFFF"/>
        <w:ind w:firstLine="480"/>
        <w:jc w:val="left"/>
        <w:rPr>
          <w:rFonts w:ascii="宋体" w:hAnsi="宋体"/>
          <w:kern w:val="0"/>
          <w:sz w:val="24"/>
        </w:rPr>
      </w:pPr>
      <w:r>
        <w:rPr>
          <w:rFonts w:hint="eastAsia" w:ascii="宋体" w:hAnsi="宋体" w:eastAsia="仿宋"/>
          <w:spacing w:val="-15"/>
          <w:kern w:val="0"/>
          <w:sz w:val="32"/>
          <w:szCs w:val="32"/>
        </w:rPr>
        <w:t>济宁：</w:t>
      </w:r>
      <w:r>
        <w:rPr>
          <w:rFonts w:hint="eastAsia" w:ascii="宋体" w:hAnsi="宋体"/>
          <w:spacing w:val="-15"/>
          <w:kern w:val="0"/>
          <w:sz w:val="32"/>
          <w:szCs w:val="32"/>
        </w:rPr>
        <w:t>0537-2315196  </w:t>
      </w:r>
      <w:r>
        <w:rPr>
          <w:rFonts w:hint="eastAsia" w:ascii="宋体" w:hAnsi="宋体" w:eastAsia="仿宋"/>
          <w:spacing w:val="-15"/>
          <w:kern w:val="0"/>
          <w:sz w:val="32"/>
          <w:szCs w:val="32"/>
        </w:rPr>
        <w:t>济宁市卫生健康委员会网站（wjw.jining.gov.cn）</w:t>
      </w:r>
    </w:p>
    <w:p>
      <w:pPr>
        <w:widowControl/>
        <w:shd w:val="clear" w:color="auto" w:fill="FFFFFF"/>
        <w:ind w:firstLine="480"/>
        <w:jc w:val="left"/>
        <w:rPr>
          <w:rFonts w:ascii="宋体" w:hAnsi="宋体"/>
          <w:kern w:val="0"/>
          <w:sz w:val="24"/>
        </w:rPr>
      </w:pPr>
      <w:r>
        <w:rPr>
          <w:rFonts w:hint="eastAsia" w:ascii="宋体" w:hAnsi="宋体" w:eastAsia="仿宋"/>
          <w:spacing w:val="-15"/>
          <w:kern w:val="0"/>
          <w:sz w:val="32"/>
          <w:szCs w:val="32"/>
        </w:rPr>
        <w:t>泰安：</w:t>
      </w:r>
      <w:r>
        <w:rPr>
          <w:rFonts w:hint="eastAsia" w:ascii="宋体" w:hAnsi="宋体"/>
          <w:spacing w:val="-15"/>
          <w:kern w:val="0"/>
          <w:sz w:val="32"/>
          <w:szCs w:val="32"/>
        </w:rPr>
        <w:t>0538-6991713  </w:t>
      </w:r>
      <w:r>
        <w:rPr>
          <w:rFonts w:hint="eastAsia" w:ascii="宋体" w:hAnsi="宋体" w:eastAsia="仿宋"/>
          <w:spacing w:val="-15"/>
          <w:kern w:val="0"/>
          <w:sz w:val="32"/>
          <w:szCs w:val="32"/>
        </w:rPr>
        <w:t>泰安市卫生健康委员会网站（</w:t>
      </w:r>
      <w:r>
        <w:rPr>
          <w:rFonts w:hint="eastAsia" w:ascii="宋体" w:hAnsi="宋体"/>
          <w:spacing w:val="-15"/>
          <w:kern w:val="0"/>
          <w:sz w:val="32"/>
          <w:szCs w:val="32"/>
        </w:rPr>
        <w:t>wjw.taian.gov.cn</w:t>
      </w:r>
      <w:r>
        <w:rPr>
          <w:rFonts w:hint="eastAsia" w:ascii="宋体" w:hAnsi="宋体" w:eastAsia="仿宋"/>
          <w:spacing w:val="-15"/>
          <w:kern w:val="0"/>
          <w:sz w:val="32"/>
          <w:szCs w:val="32"/>
        </w:rPr>
        <w:t>）</w:t>
      </w:r>
    </w:p>
    <w:p>
      <w:pPr>
        <w:widowControl/>
        <w:shd w:val="clear" w:color="auto" w:fill="FFFFFF"/>
        <w:ind w:firstLine="480"/>
        <w:jc w:val="left"/>
        <w:rPr>
          <w:rFonts w:ascii="宋体" w:hAnsi="宋体"/>
          <w:kern w:val="0"/>
          <w:sz w:val="24"/>
        </w:rPr>
      </w:pPr>
      <w:r>
        <w:rPr>
          <w:rFonts w:hint="eastAsia" w:ascii="宋体" w:hAnsi="宋体" w:eastAsia="仿宋"/>
          <w:spacing w:val="-15"/>
          <w:kern w:val="0"/>
          <w:sz w:val="32"/>
          <w:szCs w:val="32"/>
        </w:rPr>
        <w:t>威海：</w:t>
      </w:r>
      <w:r>
        <w:rPr>
          <w:rFonts w:hint="eastAsia" w:ascii="宋体" w:hAnsi="宋体"/>
          <w:spacing w:val="-15"/>
          <w:kern w:val="0"/>
          <w:sz w:val="32"/>
          <w:szCs w:val="32"/>
        </w:rPr>
        <w:t>0631-5308018</w:t>
      </w:r>
      <w:r>
        <w:rPr>
          <w:rFonts w:hint="eastAsia" w:ascii="宋体" w:hAnsi="宋体"/>
          <w:kern w:val="0"/>
          <w:sz w:val="24"/>
        </w:rPr>
        <w:t>   </w:t>
      </w:r>
      <w:r>
        <w:rPr>
          <w:rFonts w:hint="eastAsia" w:ascii="宋体" w:hAnsi="宋体" w:eastAsia="仿宋"/>
          <w:spacing w:val="-15"/>
          <w:kern w:val="0"/>
          <w:sz w:val="32"/>
          <w:szCs w:val="32"/>
        </w:rPr>
        <w:t>威海市卫生健康委员会网站（</w:t>
      </w:r>
      <w:r>
        <w:rPr>
          <w:rFonts w:hint="eastAsia" w:ascii="宋体" w:hAnsi="宋体"/>
          <w:spacing w:val="-15"/>
          <w:kern w:val="0"/>
          <w:sz w:val="32"/>
          <w:szCs w:val="32"/>
        </w:rPr>
        <w:t>wsjkw.weihai.gov.cn</w:t>
      </w:r>
      <w:r>
        <w:rPr>
          <w:rFonts w:hint="eastAsia" w:ascii="宋体" w:hAnsi="宋体" w:eastAsia="仿宋"/>
          <w:spacing w:val="-15"/>
          <w:kern w:val="0"/>
          <w:sz w:val="32"/>
          <w:szCs w:val="32"/>
        </w:rPr>
        <w:t>）</w:t>
      </w:r>
    </w:p>
    <w:p>
      <w:pPr>
        <w:widowControl/>
        <w:shd w:val="clear" w:color="auto" w:fill="FFFFFF"/>
        <w:ind w:firstLine="480"/>
        <w:jc w:val="left"/>
        <w:rPr>
          <w:rFonts w:ascii="宋体" w:hAnsi="宋体" w:eastAsia="仿宋"/>
          <w:spacing w:val="-15"/>
          <w:kern w:val="0"/>
          <w:sz w:val="32"/>
          <w:szCs w:val="32"/>
        </w:rPr>
      </w:pPr>
      <w:r>
        <w:rPr>
          <w:rFonts w:hint="eastAsia" w:ascii="宋体" w:hAnsi="宋体" w:eastAsia="仿宋"/>
          <w:spacing w:val="-15"/>
          <w:kern w:val="0"/>
          <w:sz w:val="32"/>
          <w:szCs w:val="32"/>
        </w:rPr>
        <w:t>日照：</w:t>
      </w:r>
      <w:r>
        <w:rPr>
          <w:rFonts w:hint="eastAsia" w:ascii="宋体" w:hAnsi="宋体"/>
          <w:spacing w:val="-15"/>
          <w:kern w:val="0"/>
          <w:sz w:val="32"/>
          <w:szCs w:val="32"/>
        </w:rPr>
        <w:t>0633-2955917  </w:t>
      </w:r>
      <w:r>
        <w:rPr>
          <w:rFonts w:hint="eastAsia" w:ascii="宋体" w:hAnsi="宋体" w:eastAsia="仿宋"/>
          <w:spacing w:val="-15"/>
          <w:kern w:val="0"/>
          <w:sz w:val="32"/>
          <w:szCs w:val="32"/>
        </w:rPr>
        <w:t>日照市卫生健康委员会网站（</w:t>
      </w:r>
      <w:r>
        <w:rPr>
          <w:rFonts w:hint="eastAsia" w:ascii="宋体" w:hAnsi="宋体"/>
          <w:spacing w:val="-15"/>
          <w:kern w:val="0"/>
          <w:sz w:val="32"/>
          <w:szCs w:val="32"/>
        </w:rPr>
        <w:t>wsjkw.rizhao.gov.cn</w:t>
      </w:r>
      <w:r>
        <w:rPr>
          <w:rFonts w:hint="eastAsia" w:ascii="宋体" w:hAnsi="宋体" w:eastAsia="仿宋"/>
          <w:spacing w:val="-15"/>
          <w:kern w:val="0"/>
          <w:sz w:val="32"/>
          <w:szCs w:val="32"/>
        </w:rPr>
        <w:t>）</w:t>
      </w:r>
    </w:p>
    <w:p>
      <w:pPr>
        <w:widowControl/>
        <w:shd w:val="clear" w:color="auto" w:fill="FFFFFF"/>
        <w:ind w:firstLine="480"/>
        <w:jc w:val="left"/>
        <w:rPr>
          <w:rFonts w:ascii="宋体" w:hAnsi="宋体" w:eastAsia="仿宋"/>
          <w:spacing w:val="-15"/>
          <w:kern w:val="0"/>
          <w:sz w:val="32"/>
          <w:szCs w:val="32"/>
        </w:rPr>
      </w:pPr>
      <w:r>
        <w:rPr>
          <w:rFonts w:hint="eastAsia" w:ascii="宋体" w:hAnsi="宋体" w:eastAsia="仿宋"/>
          <w:spacing w:val="-15"/>
          <w:kern w:val="0"/>
          <w:sz w:val="32"/>
          <w:szCs w:val="32"/>
        </w:rPr>
        <w:t>临沂：</w:t>
      </w:r>
      <w:r>
        <w:rPr>
          <w:rFonts w:hint="eastAsia" w:ascii="宋体" w:hAnsi="宋体"/>
          <w:spacing w:val="-15"/>
          <w:kern w:val="0"/>
          <w:sz w:val="32"/>
          <w:szCs w:val="32"/>
        </w:rPr>
        <w:t>0539-8313079  </w:t>
      </w:r>
      <w:r>
        <w:rPr>
          <w:rFonts w:hint="eastAsia" w:ascii="宋体" w:hAnsi="宋体" w:eastAsia="仿宋"/>
          <w:spacing w:val="-15"/>
          <w:kern w:val="0"/>
          <w:sz w:val="32"/>
          <w:szCs w:val="32"/>
        </w:rPr>
        <w:t>临沂市卫生健康委员会网站（</w:t>
      </w:r>
      <w:r>
        <w:rPr>
          <w:rFonts w:hint="eastAsia" w:ascii="宋体" w:hAnsi="宋体"/>
          <w:spacing w:val="-15"/>
          <w:kern w:val="0"/>
          <w:sz w:val="32"/>
          <w:szCs w:val="32"/>
        </w:rPr>
        <w:t>wsjsw.linyi.gov.cn</w:t>
      </w:r>
      <w:r>
        <w:rPr>
          <w:rFonts w:hint="eastAsia" w:ascii="宋体" w:hAnsi="宋体" w:eastAsia="仿宋"/>
          <w:spacing w:val="-15"/>
          <w:kern w:val="0"/>
          <w:sz w:val="32"/>
          <w:szCs w:val="32"/>
        </w:rPr>
        <w:t>）</w:t>
      </w:r>
    </w:p>
    <w:p>
      <w:pPr>
        <w:widowControl/>
        <w:shd w:val="clear" w:color="auto" w:fill="FFFFFF"/>
        <w:ind w:firstLine="480"/>
        <w:jc w:val="left"/>
        <w:rPr>
          <w:rFonts w:ascii="宋体" w:hAnsi="宋体"/>
          <w:kern w:val="0"/>
          <w:sz w:val="24"/>
        </w:rPr>
      </w:pPr>
      <w:r>
        <w:rPr>
          <w:rFonts w:hint="eastAsia" w:ascii="宋体" w:hAnsi="宋体" w:eastAsia="仿宋"/>
          <w:spacing w:val="-15"/>
          <w:kern w:val="0"/>
          <w:sz w:val="32"/>
          <w:szCs w:val="32"/>
        </w:rPr>
        <w:t>德州：</w:t>
      </w:r>
      <w:r>
        <w:rPr>
          <w:rFonts w:hint="eastAsia" w:ascii="宋体" w:hAnsi="宋体"/>
          <w:spacing w:val="-15"/>
          <w:kern w:val="0"/>
          <w:sz w:val="32"/>
          <w:szCs w:val="32"/>
        </w:rPr>
        <w:t>0534-2622271  </w:t>
      </w:r>
      <w:r>
        <w:rPr>
          <w:rFonts w:hint="eastAsia" w:ascii="宋体" w:hAnsi="宋体" w:eastAsia="仿宋"/>
          <w:spacing w:val="-15"/>
          <w:kern w:val="0"/>
          <w:sz w:val="32"/>
          <w:szCs w:val="32"/>
        </w:rPr>
        <w:t>德州市卫生健康委员会网站（</w:t>
      </w:r>
      <w:r>
        <w:rPr>
          <w:rFonts w:hint="eastAsia" w:ascii="宋体" w:hAnsi="宋体"/>
          <w:spacing w:val="-15"/>
          <w:kern w:val="0"/>
          <w:sz w:val="32"/>
          <w:szCs w:val="32"/>
        </w:rPr>
        <w:t>dzwjw.dezhou.gov.cn</w:t>
      </w:r>
      <w:r>
        <w:rPr>
          <w:rFonts w:hint="eastAsia" w:ascii="宋体" w:hAnsi="宋体" w:eastAsia="仿宋"/>
          <w:spacing w:val="-15"/>
          <w:kern w:val="0"/>
          <w:sz w:val="32"/>
          <w:szCs w:val="32"/>
        </w:rPr>
        <w:t>）</w:t>
      </w:r>
    </w:p>
    <w:p>
      <w:pPr>
        <w:widowControl/>
        <w:shd w:val="clear" w:color="auto" w:fill="FFFFFF"/>
        <w:ind w:firstLine="480"/>
        <w:jc w:val="left"/>
        <w:rPr>
          <w:rFonts w:ascii="宋体" w:hAnsi="宋体"/>
          <w:kern w:val="0"/>
          <w:sz w:val="24"/>
        </w:rPr>
      </w:pPr>
      <w:r>
        <w:rPr>
          <w:rFonts w:hint="eastAsia" w:ascii="宋体" w:hAnsi="宋体" w:eastAsia="仿宋"/>
          <w:spacing w:val="-15"/>
          <w:kern w:val="0"/>
          <w:sz w:val="32"/>
          <w:szCs w:val="32"/>
        </w:rPr>
        <w:t>聊城：0635-8438191  聊城市卫生健康委员会网站（wjw.liaocheng.gov.cn)</w:t>
      </w:r>
    </w:p>
    <w:p>
      <w:pPr>
        <w:widowControl/>
        <w:shd w:val="clear" w:color="auto" w:fill="FFFFFF"/>
        <w:ind w:firstLine="480"/>
        <w:jc w:val="left"/>
        <w:rPr>
          <w:rFonts w:ascii="宋体" w:hAnsi="宋体"/>
          <w:kern w:val="0"/>
          <w:sz w:val="24"/>
        </w:rPr>
      </w:pPr>
      <w:r>
        <w:rPr>
          <w:rFonts w:hint="eastAsia" w:ascii="宋体" w:hAnsi="宋体" w:eastAsia="仿宋"/>
          <w:spacing w:val="-15"/>
          <w:kern w:val="0"/>
          <w:sz w:val="32"/>
          <w:szCs w:val="32"/>
        </w:rPr>
        <w:t>滨州：</w:t>
      </w:r>
      <w:r>
        <w:rPr>
          <w:rFonts w:hint="eastAsia" w:ascii="宋体" w:hAnsi="宋体"/>
          <w:spacing w:val="-15"/>
          <w:kern w:val="0"/>
          <w:sz w:val="32"/>
          <w:szCs w:val="32"/>
        </w:rPr>
        <w:t>0543-8198960  </w:t>
      </w:r>
      <w:r>
        <w:rPr>
          <w:rFonts w:hint="eastAsia" w:ascii="宋体" w:hAnsi="宋体" w:eastAsia="仿宋"/>
          <w:spacing w:val="-15"/>
          <w:kern w:val="0"/>
          <w:sz w:val="32"/>
          <w:szCs w:val="32"/>
        </w:rPr>
        <w:t>滨州市卫生健康委员会网站（</w:t>
      </w:r>
      <w:r>
        <w:rPr>
          <w:rFonts w:hint="eastAsia" w:ascii="宋体" w:hAnsi="宋体"/>
          <w:spacing w:val="-15"/>
          <w:kern w:val="0"/>
          <w:sz w:val="32"/>
          <w:szCs w:val="32"/>
        </w:rPr>
        <w:t>wjw.binzhou.gov.cn</w:t>
      </w:r>
      <w:r>
        <w:rPr>
          <w:rFonts w:hint="eastAsia" w:ascii="宋体" w:hAnsi="宋体" w:eastAsia="仿宋"/>
          <w:spacing w:val="-15"/>
          <w:kern w:val="0"/>
          <w:sz w:val="32"/>
          <w:szCs w:val="32"/>
        </w:rPr>
        <w:t>）</w:t>
      </w:r>
    </w:p>
    <w:p>
      <w:pPr>
        <w:widowControl/>
        <w:shd w:val="clear" w:color="auto" w:fill="FFFFFF"/>
        <w:ind w:firstLine="480"/>
        <w:jc w:val="left"/>
        <w:rPr>
          <w:rFonts w:ascii="宋体" w:hAnsi="宋体"/>
          <w:kern w:val="0"/>
          <w:sz w:val="24"/>
        </w:rPr>
      </w:pPr>
      <w:r>
        <w:rPr>
          <w:rFonts w:hint="eastAsia" w:ascii="宋体" w:hAnsi="宋体" w:eastAsia="仿宋"/>
          <w:spacing w:val="-15"/>
          <w:kern w:val="0"/>
          <w:sz w:val="32"/>
          <w:szCs w:val="32"/>
        </w:rPr>
        <w:t>菏泽：</w:t>
      </w:r>
      <w:r>
        <w:rPr>
          <w:rFonts w:hint="eastAsia" w:ascii="宋体" w:hAnsi="宋体"/>
          <w:spacing w:val="-15"/>
          <w:kern w:val="0"/>
          <w:sz w:val="32"/>
          <w:szCs w:val="32"/>
        </w:rPr>
        <w:t>0530-5631099  </w:t>
      </w:r>
      <w:r>
        <w:rPr>
          <w:rFonts w:hint="eastAsia" w:ascii="宋体" w:hAnsi="宋体" w:eastAsia="仿宋"/>
          <w:spacing w:val="-15"/>
          <w:kern w:val="0"/>
          <w:sz w:val="32"/>
          <w:szCs w:val="32"/>
        </w:rPr>
        <w:t>菏泽市卫生健康委员会网站（</w:t>
      </w:r>
      <w:r>
        <w:rPr>
          <w:rFonts w:hint="eastAsia" w:ascii="宋体" w:hAnsi="宋体"/>
          <w:spacing w:val="-15"/>
          <w:kern w:val="0"/>
          <w:sz w:val="32"/>
          <w:szCs w:val="32"/>
        </w:rPr>
        <w:t>hzswsjkw.heze.gov.cn</w:t>
      </w:r>
      <w:r>
        <w:rPr>
          <w:rFonts w:hint="eastAsia" w:ascii="宋体" w:hAnsi="宋体" w:eastAsia="仿宋"/>
          <w:spacing w:val="-15"/>
          <w:kern w:val="0"/>
          <w:sz w:val="32"/>
          <w:szCs w:val="32"/>
        </w:rPr>
        <w:t>）</w:t>
      </w:r>
    </w:p>
    <w:p>
      <w:pPr>
        <w:widowControl/>
        <w:shd w:val="clear" w:color="auto" w:fill="FFFFFF"/>
        <w:ind w:firstLine="480"/>
        <w:jc w:val="left"/>
        <w:rPr>
          <w:rFonts w:ascii="宋体" w:hAnsi="宋体"/>
          <w:kern w:val="0"/>
          <w:sz w:val="24"/>
        </w:rPr>
      </w:pPr>
      <w:r>
        <w:rPr>
          <w:rFonts w:hint="eastAsia" w:ascii="宋体" w:hAnsi="宋体" w:eastAsia="仿宋"/>
          <w:spacing w:val="-15"/>
          <w:kern w:val="0"/>
          <w:sz w:val="32"/>
          <w:szCs w:val="32"/>
        </w:rPr>
        <w:t>山东考区：</w:t>
      </w:r>
      <w:r>
        <w:rPr>
          <w:rFonts w:hint="eastAsia" w:ascii="宋体" w:hAnsi="宋体"/>
          <w:spacing w:val="-15"/>
          <w:kern w:val="0"/>
          <w:sz w:val="32"/>
          <w:szCs w:val="32"/>
        </w:rPr>
        <w:t xml:space="preserve">0531-51765922  </w:t>
      </w:r>
      <w:r>
        <w:rPr>
          <w:rFonts w:hint="eastAsia" w:ascii="宋体" w:hAnsi="宋体" w:eastAsia="仿宋"/>
          <w:spacing w:val="-15"/>
          <w:kern w:val="0"/>
          <w:sz w:val="32"/>
          <w:szCs w:val="32"/>
        </w:rPr>
        <w:t>山东省卫生健康委员会网站（</w:t>
      </w:r>
      <w:r>
        <w:rPr>
          <w:rFonts w:hint="eastAsia" w:ascii="宋体" w:hAnsi="宋体"/>
          <w:spacing w:val="-15"/>
          <w:kern w:val="0"/>
          <w:sz w:val="32"/>
          <w:szCs w:val="32"/>
        </w:rPr>
        <w:t>wsjkw.shandong.gov.cn</w:t>
      </w:r>
      <w:r>
        <w:rPr>
          <w:rFonts w:hint="eastAsia" w:ascii="宋体" w:hAnsi="宋体" w:eastAsia="仿宋"/>
          <w:spacing w:val="-15"/>
          <w:kern w:val="0"/>
          <w:sz w:val="32"/>
          <w:szCs w:val="32"/>
        </w:rPr>
        <w:t>）</w:t>
      </w:r>
    </w:p>
    <w:p>
      <w:pPr>
        <w:ind w:right="235" w:rightChars="113"/>
        <w:jc w:val="left"/>
        <w:rPr>
          <w:rFonts w:ascii="宋体" w:hAnsi="宋体" w:eastAsia="仿宋_GB2312"/>
          <w:sz w:val="28"/>
          <w:szCs w:val="28"/>
        </w:rPr>
      </w:pPr>
    </w:p>
    <w:p>
      <w:pPr>
        <w:ind w:firstLine="795" w:firstLineChars="250"/>
        <w:rPr>
          <w:rFonts w:ascii="宋体" w:hAnsi="宋体" w:eastAsia="仿宋"/>
          <w:sz w:val="32"/>
          <w:szCs w:val="32"/>
          <w:lang w:eastAsia="zh-Hans"/>
        </w:rPr>
      </w:pPr>
    </w:p>
    <w:sectPr>
      <w:pgSz w:w="11906" w:h="16838"/>
      <w:pgMar w:top="1418" w:right="1587" w:bottom="1587" w:left="1587" w:header="851" w:footer="992" w:gutter="0"/>
      <w:cols w:space="0" w:num="1"/>
      <w:docGrid w:type="linesAndChars" w:linePitch="314" w:charSpace="-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A0204"/>
    <w:charset w:val="00"/>
    <w:family w:val="roman"/>
    <w:pitch w:val="default"/>
    <w:sig w:usb0="E00002FF" w:usb1="4000045F" w:usb2="00000000" w:usb3="00000000" w:csb0="2000019F" w:csb1="00000000"/>
  </w:font>
  <w:font w:name="Calibri">
    <w:panose1 w:val="020F07020304040A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汉仪楷体简"/>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 w:name="汉仪楷体简">
    <w:panose1 w:val="02010600000101010101"/>
    <w:charset w:val="86"/>
    <w:family w:val="auto"/>
    <w:pitch w:val="default"/>
    <w:sig w:usb0="00000001" w:usb1="080E0800" w:usb2="00000002"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90204"/>
    <w:charset w:val="00"/>
    <w:family w:val="swiss"/>
    <w:pitch w:val="default"/>
    <w:sig w:usb0="E0000AFF" w:usb1="00007843" w:usb2="00000001" w:usb3="00000000" w:csb0="400001BF" w:csb1="DFF70000"/>
  </w:font>
  <w:font w:name="Calibri Light">
    <w:panose1 w:val="020F07020304040A0204"/>
    <w:charset w:val="00"/>
    <w:family w:val="swiss"/>
    <w:pitch w:val="default"/>
    <w:sig w:usb0="E10002FF" w:usb1="4000ACFF" w:usb2="00000009" w:usb3="00000000" w:csb0="2000019F"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F9B2E"/>
    <w:multiLevelType w:val="singleLevel"/>
    <w:tmpl w:val="5D6F9B2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oNotDisplayPageBoundaries w:val="1"/>
  <w:embedSystemFonts/>
  <w:documentProtection w:enforcement="0"/>
  <w:defaultTabStop w:val="420"/>
  <w:drawingGridHorizontalSpacing w:val="104"/>
  <w:drawingGridVerticalSpacing w:val="157"/>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2ZDMzMzMyNTBmZTI2NGIyNzZjZDY1ZTk3MTliNDMifQ=="/>
  </w:docVars>
  <w:rsids>
    <w:rsidRoot w:val="3FD7B1BD"/>
    <w:rsid w:val="001439F4"/>
    <w:rsid w:val="007E0AD0"/>
    <w:rsid w:val="007F468E"/>
    <w:rsid w:val="00812076"/>
    <w:rsid w:val="00C32376"/>
    <w:rsid w:val="00DB6A60"/>
    <w:rsid w:val="00E521D0"/>
    <w:rsid w:val="27DB49A9"/>
    <w:rsid w:val="3DDF1762"/>
    <w:rsid w:val="3F6F86B1"/>
    <w:rsid w:val="3FBF7032"/>
    <w:rsid w:val="3FD7B1BD"/>
    <w:rsid w:val="3FDA66E9"/>
    <w:rsid w:val="4D7329AD"/>
    <w:rsid w:val="56E54BB6"/>
    <w:rsid w:val="5D735FC0"/>
    <w:rsid w:val="5FFE28EE"/>
    <w:rsid w:val="6B3F2625"/>
    <w:rsid w:val="73FEDB45"/>
    <w:rsid w:val="7729A8F1"/>
    <w:rsid w:val="779E8E54"/>
    <w:rsid w:val="77B8E978"/>
    <w:rsid w:val="7B3FB120"/>
    <w:rsid w:val="7C7F43FD"/>
    <w:rsid w:val="7CFE1C71"/>
    <w:rsid w:val="7D7D3DB9"/>
    <w:rsid w:val="7DE727BE"/>
    <w:rsid w:val="7ED78E6E"/>
    <w:rsid w:val="7EDF485D"/>
    <w:rsid w:val="7FE62CA6"/>
    <w:rsid w:val="7FFA678B"/>
    <w:rsid w:val="7FFD36F5"/>
    <w:rsid w:val="7FFF50AA"/>
    <w:rsid w:val="7FFFB792"/>
    <w:rsid w:val="876D36C8"/>
    <w:rsid w:val="8FF58C43"/>
    <w:rsid w:val="A3FB9A5E"/>
    <w:rsid w:val="AEE4A7A3"/>
    <w:rsid w:val="BEDD78A5"/>
    <w:rsid w:val="BFF688BF"/>
    <w:rsid w:val="DFFDFEE9"/>
    <w:rsid w:val="EB6B2BD2"/>
    <w:rsid w:val="EEC7F1E3"/>
    <w:rsid w:val="EFFFA55A"/>
    <w:rsid w:val="F6C3AF2C"/>
    <w:rsid w:val="F7FF901F"/>
    <w:rsid w:val="F9E9A242"/>
    <w:rsid w:val="FA9EB37C"/>
    <w:rsid w:val="FC73769A"/>
    <w:rsid w:val="FDFFAA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Title"/>
    <w:basedOn w:val="1"/>
    <w:next w:val="1"/>
    <w:qFormat/>
    <w:uiPriority w:val="0"/>
    <w:pPr>
      <w:spacing w:line="336" w:lineRule="auto"/>
      <w:jc w:val="left"/>
    </w:pPr>
    <w:rPr>
      <w:rFonts w:ascii="Arial" w:hAnsi="Arial" w:eastAsia="仿宋_GB2312"/>
      <w:kern w:val="0"/>
      <w:sz w:val="32"/>
      <w:szCs w:val="20"/>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1">
    <w:name w:val="页眉 Char"/>
    <w:basedOn w:val="7"/>
    <w:link w:val="4"/>
    <w:qFormat/>
    <w:uiPriority w:val="0"/>
    <w:rPr>
      <w:rFonts w:asciiTheme="minorHAnsi" w:hAnsiTheme="minorHAnsi" w:eastAsiaTheme="minorEastAsia" w:cstheme="minorBidi"/>
      <w:kern w:val="2"/>
      <w:sz w:val="18"/>
      <w:szCs w:val="18"/>
    </w:rPr>
  </w:style>
  <w:style w:type="character" w:customStyle="1" w:styleId="12">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USER</Company>
  <Pages>10</Pages>
  <Words>3398</Words>
  <Characters>4013</Characters>
  <Lines>32</Lines>
  <Paragraphs>9</Paragraphs>
  <ScaleCrop>false</ScaleCrop>
  <LinksUpToDate>false</LinksUpToDate>
  <CharactersWithSpaces>4385</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2022-05-26T09:24:00Z</dcterms:created>
  <dc:creator>xiaoyu</dc:creator>
  <cp:lastModifiedBy>xiaoyu</cp:lastModifiedBy>
  <cp:lastPrinted>2022-07-11T03:32:00Z</cp:lastPrinted>
  <dcterms:modified xsi:type="dcterms:W3CDTF">2022-07-13T08:40:33Z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y fmtid="{D5CDD505-2E9C-101B-9397-08002B2CF9AE}" pid="3" name="ICV">
    <vt:lpwstr>A6D4A9C5BAAB4C0D850799B9E98CCE7B</vt:lpwstr>
  </property>
</Properties>
</file>