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717171" w:sz="6" w:space="2"/>
        </w:pBdr>
        <w:shd w:val="clear" w:color="auto" w:fill="FFFFFF"/>
        <w:spacing w:beforeAutospacing="0" w:afterAutospacing="0" w:line="0" w:lineRule="atLeast"/>
        <w:jc w:val="center"/>
        <w:rPr>
          <w:rFonts w:hint="default" w:ascii="方正小标宋简体" w:hAnsi="微软雅黑" w:eastAsia="方正小标宋简体" w:cs="微软雅黑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微软雅黑" w:cs="微软雅黑"/>
          <w:bCs/>
          <w:sz w:val="44"/>
          <w:szCs w:val="44"/>
          <w:shd w:val="clear" w:color="auto" w:fill="FFFFFF"/>
        </w:rPr>
        <w:t>拟考察录用人员情况表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610"/>
        <w:gridCol w:w="946"/>
        <w:gridCol w:w="765"/>
        <w:gridCol w:w="739"/>
        <w:gridCol w:w="1361"/>
        <w:gridCol w:w="90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4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综合行政</w:t>
            </w:r>
          </w:p>
        </w:tc>
        <w:tc>
          <w:tcPr>
            <w:tcW w:w="94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张健</w:t>
            </w: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3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6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9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1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成本管理主管（安装）</w:t>
            </w:r>
          </w:p>
        </w:tc>
        <w:tc>
          <w:tcPr>
            <w:tcW w:w="94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张坤鹏</w:t>
            </w: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3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6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9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1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工程管理主管</w:t>
            </w:r>
          </w:p>
        </w:tc>
        <w:tc>
          <w:tcPr>
            <w:tcW w:w="94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黄金磊</w:t>
            </w: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3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6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9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1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规划设计主管岗（电气）</w:t>
            </w:r>
          </w:p>
        </w:tc>
        <w:tc>
          <w:tcPr>
            <w:tcW w:w="94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张庆祥</w:t>
            </w: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3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6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9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山东建筑大学</w:t>
            </w:r>
          </w:p>
        </w:tc>
      </w:tr>
    </w:tbl>
    <w:p>
      <w:pPr>
        <w:pStyle w:val="3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1735"/>
    <w:rsid w:val="11C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2022-07-13T08:32:00Z</dcterms:created>
  <dc:creator>王</dc:creator>
  <cp:lastModifiedBy>王</cp:lastModifiedBy>
  <dcterms:modified xsi:type="dcterms:W3CDTF">2022-07-13T08:33:12Z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