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附件3：</w:t>
      </w:r>
    </w:p>
    <w:p>
      <w:pPr>
        <w:spacing w:line="520" w:lineRule="exact"/>
        <w:jc w:val="center"/>
        <w:rPr>
          <w:rFonts w:hint="default" w:ascii="方正小标宋_GBK" w:hAnsi="方正小标宋_GBK" w:eastAsia="方正小标宋_GBK" w:cs="方正小标宋_GBK"/>
          <w:color w:val="000000"/>
          <w:kern w:val="0"/>
          <w:sz w:val="44"/>
          <w:szCs w:val="44"/>
          <w:lang w:val="en-US" w:eastAsia="zh-CN"/>
        </w:rPr>
      </w:pPr>
      <w:r>
        <w:rPr>
          <w:rFonts w:hint="eastAsia" w:ascii="方正小标宋_GBK" w:hAnsi="方正小标宋_GBK" w:eastAsia="方正小标宋_GBK" w:cs="方正小标宋_GBK"/>
          <w:color w:val="000000"/>
          <w:kern w:val="0"/>
          <w:sz w:val="44"/>
          <w:szCs w:val="44"/>
        </w:rPr>
        <w:t>应聘人员健康情况</w:t>
      </w:r>
      <w:r>
        <w:rPr>
          <w:rFonts w:hint="eastAsia" w:ascii="方正小标宋_GBK" w:hAnsi="方正小标宋_GBK" w:eastAsia="方正小标宋_GBK" w:cs="方正小标宋_GBK"/>
          <w:color w:val="000000"/>
          <w:kern w:val="0"/>
          <w:sz w:val="44"/>
          <w:szCs w:val="44"/>
          <w:lang w:val="en-US" w:eastAsia="zh-CN"/>
        </w:rPr>
        <w:t>登记表</w:t>
      </w:r>
    </w:p>
    <w:tbl>
      <w:tblPr>
        <w:tblStyle w:val="4"/>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2381"/>
        <w:gridCol w:w="469"/>
        <w:gridCol w:w="1364"/>
        <w:gridCol w:w="823"/>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0"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381" w:type="dxa"/>
            <w:noWrap w:val="0"/>
            <w:vAlign w:val="center"/>
          </w:tcPr>
          <w:p>
            <w:pPr>
              <w:spacing w:line="360" w:lineRule="exact"/>
              <w:jc w:val="center"/>
              <w:rPr>
                <w:rFonts w:hint="eastAsia" w:ascii="仿宋_GB2312" w:hAnsi="仿宋_GB2312" w:eastAsia="仿宋_GB2312" w:cs="仿宋_GB2312"/>
                <w:sz w:val="28"/>
                <w:szCs w:val="28"/>
              </w:rPr>
            </w:pPr>
          </w:p>
        </w:tc>
        <w:tc>
          <w:tcPr>
            <w:tcW w:w="1833" w:type="dxa"/>
            <w:gridSpan w:val="2"/>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3244" w:type="dxa"/>
            <w:gridSpan w:val="2"/>
            <w:noWrap w:val="0"/>
            <w:vAlign w:val="center"/>
          </w:tcPr>
          <w:p>
            <w:pPr>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760"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81" w:type="dxa"/>
            <w:noWrap w:val="0"/>
            <w:vAlign w:val="center"/>
          </w:tcPr>
          <w:p>
            <w:pPr>
              <w:spacing w:line="360" w:lineRule="exact"/>
              <w:jc w:val="center"/>
              <w:rPr>
                <w:rFonts w:hint="eastAsia" w:ascii="仿宋_GB2312" w:hAnsi="仿宋_GB2312" w:eastAsia="仿宋_GB2312" w:cs="仿宋_GB2312"/>
                <w:sz w:val="28"/>
                <w:szCs w:val="28"/>
              </w:rPr>
            </w:pPr>
          </w:p>
        </w:tc>
        <w:tc>
          <w:tcPr>
            <w:tcW w:w="1833" w:type="dxa"/>
            <w:gridSpan w:val="2"/>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健康状况</w:t>
            </w:r>
          </w:p>
        </w:tc>
        <w:tc>
          <w:tcPr>
            <w:tcW w:w="3244" w:type="dxa"/>
            <w:gridSpan w:val="2"/>
            <w:noWrap w:val="0"/>
            <w:vAlign w:val="center"/>
          </w:tcPr>
          <w:p>
            <w:pPr>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760"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住址</w:t>
            </w:r>
          </w:p>
        </w:tc>
        <w:tc>
          <w:tcPr>
            <w:tcW w:w="7458" w:type="dxa"/>
            <w:gridSpan w:val="5"/>
            <w:noWrap w:val="0"/>
            <w:vAlign w:val="center"/>
          </w:tcPr>
          <w:p>
            <w:pPr>
              <w:spacing w:line="36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760"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近半月</w:t>
            </w: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是否离通</w:t>
            </w:r>
          </w:p>
        </w:tc>
        <w:tc>
          <w:tcPr>
            <w:tcW w:w="7458" w:type="dxa"/>
            <w:gridSpan w:val="5"/>
            <w:noWrap w:val="0"/>
            <w:vAlign w:val="center"/>
          </w:tcPr>
          <w:p>
            <w:pPr>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未离</w:t>
            </w:r>
            <w:r>
              <w:rPr>
                <w:rFonts w:hint="eastAsia" w:ascii="仿宋_GB2312" w:hAnsi="仿宋_GB2312" w:eastAsia="仿宋_GB2312" w:cs="仿宋_GB2312"/>
                <w:sz w:val="28"/>
                <w:szCs w:val="28"/>
                <w:lang w:val="en-US" w:eastAsia="zh-CN"/>
              </w:rPr>
              <w:t>开南</w:t>
            </w:r>
            <w:r>
              <w:rPr>
                <w:rFonts w:hint="eastAsia" w:ascii="仿宋_GB2312" w:hAnsi="仿宋_GB2312" w:eastAsia="仿宋_GB2312" w:cs="仿宋_GB2312"/>
                <w:sz w:val="28"/>
                <w:szCs w:val="28"/>
              </w:rPr>
              <w:t>通</w:t>
            </w:r>
          </w:p>
          <w:p>
            <w:pPr>
              <w:spacing w:line="360" w:lineRule="exact"/>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离</w:t>
            </w:r>
            <w:r>
              <w:rPr>
                <w:rFonts w:hint="eastAsia" w:ascii="仿宋_GB2312" w:hAnsi="仿宋_GB2312" w:eastAsia="仿宋_GB2312" w:cs="仿宋_GB2312"/>
                <w:sz w:val="28"/>
                <w:szCs w:val="28"/>
                <w:lang w:val="en-US" w:eastAsia="zh-CN"/>
              </w:rPr>
              <w:t>开过南</w:t>
            </w:r>
            <w:r>
              <w:rPr>
                <w:rFonts w:hint="eastAsia" w:ascii="仿宋_GB2312" w:hAnsi="仿宋_GB2312" w:eastAsia="仿宋_GB2312" w:cs="仿宋_GB2312"/>
                <w:sz w:val="28"/>
                <w:szCs w:val="28"/>
              </w:rPr>
              <w:t>通，离</w:t>
            </w:r>
            <w:r>
              <w:rPr>
                <w:rFonts w:hint="eastAsia" w:ascii="仿宋_GB2312" w:hAnsi="仿宋_GB2312" w:eastAsia="仿宋_GB2312" w:cs="仿宋_GB2312"/>
                <w:sz w:val="28"/>
                <w:szCs w:val="28"/>
                <w:lang w:val="en-US" w:eastAsia="zh-CN"/>
              </w:rPr>
              <w:t>开</w:t>
            </w: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返</w:t>
            </w:r>
            <w:r>
              <w:rPr>
                <w:rFonts w:hint="eastAsia" w:ascii="仿宋_GB2312" w:hAnsi="仿宋_GB2312" w:eastAsia="仿宋_GB2312" w:cs="仿宋_GB2312"/>
                <w:sz w:val="28"/>
                <w:szCs w:val="28"/>
                <w:lang w:val="en-US" w:eastAsia="zh-CN"/>
              </w:rPr>
              <w:t>回</w:t>
            </w: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760" w:type="dxa"/>
            <w:vMerge w:val="restart"/>
            <w:noWrap w:val="0"/>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回程乘坐交通工具</w:t>
            </w:r>
          </w:p>
        </w:tc>
        <w:tc>
          <w:tcPr>
            <w:tcW w:w="7458" w:type="dxa"/>
            <w:gridSpan w:val="5"/>
            <w:noWrap w:val="0"/>
            <w:vAlign w:val="center"/>
          </w:tcPr>
          <w:p>
            <w:pPr>
              <w:numPr>
                <w:ilvl w:val="0"/>
                <w:numId w:val="0"/>
              </w:numPr>
              <w:spacing w:line="360" w:lineRule="exact"/>
              <w:ind w:left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含转车等所有车牌、车次、轮渡、航班信息；</w:t>
            </w:r>
          </w:p>
          <w:p>
            <w:pPr>
              <w:numPr>
                <w:ilvl w:val="0"/>
                <w:numId w:val="0"/>
              </w:numPr>
              <w:spacing w:line="360" w:lineRule="exact"/>
              <w:ind w:leftChars="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私家车返回，需提供车牌号及途经线路</w:t>
            </w:r>
            <w:r>
              <w:rPr>
                <w:rFonts w:hint="eastAsia" w:ascii="仿宋_GB2312" w:hAnsi="仿宋_GB2312" w:eastAsia="仿宋_GB2312" w:cs="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760" w:type="dxa"/>
            <w:vMerge w:val="continue"/>
            <w:noWrap w:val="0"/>
            <w:vAlign w:val="center"/>
          </w:tcPr>
          <w:p>
            <w:pPr>
              <w:spacing w:line="320" w:lineRule="exact"/>
              <w:jc w:val="center"/>
              <w:rPr>
                <w:rFonts w:hint="eastAsia" w:ascii="仿宋_GB2312" w:hAnsi="仿宋_GB2312" w:eastAsia="仿宋_GB2312" w:cs="仿宋_GB2312"/>
                <w:color w:val="000000"/>
                <w:sz w:val="28"/>
                <w:szCs w:val="28"/>
              </w:rPr>
            </w:pPr>
          </w:p>
        </w:tc>
        <w:tc>
          <w:tcPr>
            <w:tcW w:w="7458" w:type="dxa"/>
            <w:gridSpan w:val="5"/>
            <w:noWrap w:val="0"/>
            <w:vAlign w:val="center"/>
          </w:tcPr>
          <w:p>
            <w:pPr>
              <w:spacing w:line="360" w:lineRule="exact"/>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46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bookmarkStart w:id="0" w:name="_Hlk31636945"/>
            <w:r>
              <w:rPr>
                <w:rFonts w:hint="eastAsia" w:ascii="仿宋_GB2312" w:hAnsi="仿宋_GB2312" w:eastAsia="仿宋_GB2312" w:cs="仿宋_GB2312"/>
                <w:sz w:val="28"/>
                <w:szCs w:val="28"/>
              </w:rPr>
              <w:t>苏康码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（更新至</w:t>
            </w:r>
            <w:r>
              <w:rPr>
                <w:rFonts w:hint="eastAsia" w:ascii="仿宋_GB2312" w:hAnsi="仿宋_GB2312" w:eastAsia="仿宋_GB2312" w:cs="仿宋_GB2312"/>
                <w:sz w:val="28"/>
                <w:szCs w:val="28"/>
                <w:lang w:eastAsia="zh-CN"/>
              </w:rPr>
              <w:t>最新日期</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图片粘贴下方）</w:t>
            </w:r>
          </w:p>
        </w:tc>
        <w:tc>
          <w:tcPr>
            <w:tcW w:w="46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体温自我监测登记表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restart"/>
            <w:noWrap w:val="0"/>
            <w:vAlign w:val="center"/>
          </w:tcPr>
          <w:p>
            <w:pPr>
              <w:spacing w:line="580" w:lineRule="exact"/>
              <w:jc w:val="center"/>
              <w:rPr>
                <w:rFonts w:hint="eastAsia" w:ascii="仿宋_GB2312" w:hAnsi="仿宋_GB2312" w:eastAsia="仿宋_GB2312" w:cs="仿宋_GB2312"/>
                <w:sz w:val="28"/>
                <w:szCs w:val="28"/>
              </w:rPr>
            </w:pPr>
          </w:p>
          <w:p>
            <w:pPr>
              <w:spacing w:line="580" w:lineRule="exact"/>
              <w:jc w:val="center"/>
              <w:rPr>
                <w:rFonts w:hint="eastAsia" w:ascii="仿宋_GB2312" w:hAnsi="仿宋_GB2312" w:eastAsia="仿宋_GB2312" w:cs="仿宋_GB2312"/>
                <w:sz w:val="28"/>
                <w:szCs w:val="28"/>
              </w:rPr>
            </w:pPr>
          </w:p>
          <w:p>
            <w:pPr>
              <w:spacing w:line="580" w:lineRule="exact"/>
              <w:jc w:val="center"/>
              <w:rPr>
                <w:rFonts w:hint="eastAsia" w:ascii="仿宋_GB2312" w:hAnsi="仿宋_GB2312" w:eastAsia="仿宋_GB2312" w:cs="仿宋_GB2312"/>
                <w:sz w:val="28"/>
                <w:szCs w:val="28"/>
              </w:rPr>
            </w:pPr>
          </w:p>
          <w:p>
            <w:pPr>
              <w:spacing w:line="580" w:lineRule="exact"/>
              <w:jc w:val="center"/>
              <w:rPr>
                <w:rFonts w:hint="eastAsia" w:ascii="仿宋_GB2312" w:hAnsi="仿宋_GB2312" w:eastAsia="仿宋_GB2312" w:cs="仿宋_GB2312"/>
                <w:sz w:val="28"/>
                <w:szCs w:val="28"/>
              </w:rPr>
            </w:pPr>
          </w:p>
          <w:p>
            <w:pPr>
              <w:spacing w:line="580" w:lineRule="exact"/>
              <w:jc w:val="center"/>
              <w:rPr>
                <w:rFonts w:hint="eastAsia" w:ascii="仿宋_GB2312" w:hAnsi="仿宋_GB2312" w:eastAsia="仿宋_GB2312" w:cs="仿宋_GB2312"/>
                <w:sz w:val="28"/>
                <w:szCs w:val="28"/>
              </w:rPr>
            </w:pPr>
          </w:p>
          <w:p>
            <w:pPr>
              <w:spacing w:line="580" w:lineRule="exact"/>
              <w:jc w:val="center"/>
              <w:rPr>
                <w:rFonts w:hint="eastAsia" w:ascii="仿宋_GB2312" w:hAnsi="仿宋_GB2312" w:eastAsia="仿宋_GB2312" w:cs="仿宋_GB2312"/>
                <w:sz w:val="28"/>
                <w:szCs w:val="28"/>
              </w:rPr>
            </w:pPr>
          </w:p>
          <w:p>
            <w:pPr>
              <w:spacing w:line="580" w:lineRule="exact"/>
              <w:jc w:val="center"/>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前14天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前13天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前12天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前11天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前10天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前9天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前8天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前7天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前6天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前5天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前4天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前3天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前2天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前1天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921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52" w:firstLineChars="200"/>
              <w:jc w:val="left"/>
              <w:textAlignment w:val="auto"/>
              <w:rPr>
                <w:rFonts w:ascii="仿宋_GB2312" w:eastAsia="仿宋_GB2312"/>
                <w:sz w:val="28"/>
                <w:szCs w:val="28"/>
              </w:rPr>
            </w:pPr>
            <w:r>
              <w:rPr>
                <w:rFonts w:hint="eastAsia" w:ascii="仿宋_GB2312" w:eastAsia="仿宋_GB2312"/>
                <w:sz w:val="28"/>
                <w:szCs w:val="28"/>
              </w:rPr>
              <w:t>本人保证此表格填写内容真实、完整、可靠，如有不实之处，愿承担一切法律责任。</w:t>
            </w:r>
          </w:p>
          <w:p>
            <w:pPr>
              <w:keepNext w:val="0"/>
              <w:keepLines w:val="0"/>
              <w:pageBreakBefore w:val="0"/>
              <w:widowControl w:val="0"/>
              <w:kinsoku/>
              <w:wordWrap/>
              <w:overflowPunct/>
              <w:topLinePunct w:val="0"/>
              <w:autoSpaceDE/>
              <w:autoSpaceDN/>
              <w:bidi w:val="0"/>
              <w:adjustRightInd/>
              <w:snapToGrid/>
              <w:spacing w:line="500" w:lineRule="exact"/>
              <w:ind w:firstLine="3312" w:firstLineChars="1200"/>
              <w:jc w:val="left"/>
              <w:textAlignment w:val="auto"/>
              <w:rPr>
                <w:rFonts w:hint="default" w:ascii="仿宋_GB2312" w:eastAsia="仿宋_GB2312"/>
                <w:sz w:val="28"/>
                <w:szCs w:val="28"/>
                <w:lang w:val="en-US" w:eastAsia="zh-CN"/>
              </w:rPr>
            </w:pPr>
            <w:r>
              <w:rPr>
                <w:rFonts w:hint="eastAsia" w:ascii="仿宋_GB2312" w:eastAsia="仿宋_GB2312"/>
                <w:sz w:val="28"/>
                <w:szCs w:val="28"/>
              </w:rPr>
              <w:t>填写人签字：</w:t>
            </w:r>
            <w:r>
              <w:rPr>
                <w:rFonts w:ascii="仿宋_GB2312" w:eastAsia="仿宋_GB2312"/>
                <w:sz w:val="28"/>
                <w:szCs w:val="28"/>
                <w:u w:val="single"/>
              </w:rPr>
              <w:t xml:space="preserve">         </w:t>
            </w:r>
            <w:r>
              <w:rPr>
                <w:rFonts w:ascii="仿宋_GB2312" w:eastAsia="仿宋_GB2312"/>
                <w:sz w:val="28"/>
                <w:szCs w:val="28"/>
              </w:rPr>
              <w:t xml:space="preserve"> </w:t>
            </w:r>
            <w:r>
              <w:rPr>
                <w:rFonts w:hint="eastAsia" w:ascii="仿宋_GB2312" w:eastAsia="仿宋_GB2312"/>
                <w:sz w:val="28"/>
                <w:szCs w:val="28"/>
              </w:rPr>
              <w:t>填表日期：</w:t>
            </w:r>
            <w:r>
              <w:rPr>
                <w:rFonts w:hint="eastAsia" w:ascii="仿宋_GB2312" w:eastAsia="仿宋_GB2312"/>
                <w:sz w:val="28"/>
                <w:szCs w:val="28"/>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color w:val="000000"/>
          <w:kern w:val="0"/>
          <w:sz w:val="44"/>
          <w:szCs w:val="44"/>
          <w:lang w:eastAsia="zh-CN"/>
        </w:rPr>
        <w:t>应聘人员</w:t>
      </w:r>
      <w:r>
        <w:rPr>
          <w:rFonts w:hint="eastAsia" w:ascii="方正小标宋简体" w:hAnsi="方正小标宋简体" w:eastAsia="方正小标宋简体" w:cs="方正小标宋简体"/>
          <w:sz w:val="44"/>
          <w:szCs w:val="44"/>
          <w:lang w:val="en-US" w:eastAsia="zh-CN"/>
        </w:rPr>
        <w:t>健康情况承诺书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本人已知晓并理解、遵守本次公开招聘工作中关于应聘人员健康要求和新冠肺炎疫情防控相关管理规定，并做如下声明：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一、本人不属于疫情防控要求14天强制隔离期、医学观察期或自我隔离期内的人员。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二、本人承诺严格遵守国家、省、市、区及现场资格审核和考试阶段关于新冠肺炎疫情防控工作的规定，在现场资格审核和考试期间增强安全意识，提高防护意识，全程戴好口罩。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人在进入现场资格审核及考试阶段前14天内没有到过重点疫区、中高风险地区，也没有与重点疫区、中高风险地区人员有接触史。主要家庭成员和社会关系人也没有与重点疫区、中高风险地区人员有接触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四、本人承诺所提供的所有信息保证真实，绝无隐瞒，信守承诺，如果违反，自愿承担责任。</w:t>
      </w:r>
    </w:p>
    <w:p>
      <w:pPr>
        <w:pStyle w:val="6"/>
        <w:keepNext w:val="0"/>
        <w:keepLines w:val="0"/>
        <w:pageBreakBefore w:val="0"/>
        <w:widowControl w:val="0"/>
        <w:kinsoku/>
        <w:wordWrap/>
        <w:overflowPunct/>
        <w:topLinePunct w:val="0"/>
        <w:autoSpaceDE/>
        <w:autoSpaceDN/>
        <w:bidi w:val="0"/>
        <w:adjustRightInd/>
        <w:snapToGrid/>
        <w:spacing w:line="560" w:lineRule="exact"/>
        <w:ind w:right="-844" w:rightChars="-410" w:firstLineChars="0"/>
        <w:textAlignment w:val="auto"/>
        <w:rPr>
          <w:rFonts w:hint="eastAsia" w:ascii="仿宋_GB2312" w:hAnsi="仿宋_GB2312" w:eastAsia="仿宋_GB2312" w:cs="仿宋_GB2312"/>
          <w:color w:val="262626"/>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3792" w:firstLineChars="1200"/>
        <w:textAlignment w:val="auto"/>
        <w:rPr>
          <w:rFonts w:hint="default" w:ascii="仿宋_GB2312" w:hAnsi="仿宋_GB2312" w:eastAsia="仿宋_GB2312" w:cs="仿宋_GB2312"/>
          <w:color w:val="262626"/>
          <w:sz w:val="32"/>
          <w:szCs w:val="32"/>
          <w:shd w:val="clear" w:color="auto" w:fill="FFFFFF"/>
          <w:lang w:val="en-US" w:eastAsia="zh-CN"/>
        </w:rPr>
      </w:pPr>
      <w:r>
        <w:rPr>
          <w:rFonts w:hint="eastAsia" w:ascii="仿宋_GB2312" w:hAnsi="仿宋_GB2312" w:eastAsia="仿宋_GB2312" w:cs="仿宋_GB2312"/>
          <w:color w:val="262626"/>
          <w:sz w:val="32"/>
          <w:szCs w:val="32"/>
          <w:shd w:val="clear" w:color="auto" w:fill="FFFFFF"/>
          <w:lang w:val="en-US" w:eastAsia="zh-CN"/>
        </w:rPr>
        <w:t>承诺人</w:t>
      </w:r>
      <w:r>
        <w:rPr>
          <w:rFonts w:hint="eastAsia" w:ascii="仿宋_GB2312" w:hAnsi="仿宋_GB2312" w:eastAsia="仿宋_GB2312" w:cs="仿宋_GB2312"/>
          <w:color w:val="262626"/>
          <w:sz w:val="32"/>
          <w:szCs w:val="32"/>
          <w:shd w:val="clear" w:color="auto" w:fill="FFFFFF"/>
        </w:rPr>
        <w:t>（签名）：</w:t>
      </w:r>
      <w:r>
        <w:rPr>
          <w:rFonts w:hint="eastAsia" w:ascii="仿宋_GB2312" w:hAnsi="仿宋_GB2312" w:eastAsia="仿宋_GB2312" w:cs="仿宋_GB2312"/>
          <w:color w:val="262626"/>
          <w:sz w:val="32"/>
          <w:szCs w:val="32"/>
          <w:u w:val="single"/>
          <w:shd w:val="clear" w:color="auto" w:fill="FFFFFF"/>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firstLine="3792" w:firstLineChars="1200"/>
        <w:textAlignment w:val="auto"/>
        <w:rPr>
          <w:rFonts w:hint="default" w:ascii="仿宋_GB2312" w:hAnsi="仿宋_GB2312" w:eastAsia="仿宋_GB2312" w:cs="仿宋_GB2312"/>
          <w:color w:val="262626"/>
          <w:sz w:val="32"/>
          <w:szCs w:val="32"/>
          <w:shd w:val="clear" w:color="auto" w:fill="FFFFFF"/>
          <w:lang w:val="en-US" w:eastAsia="zh-CN"/>
        </w:rPr>
      </w:pPr>
      <w:r>
        <w:rPr>
          <w:rFonts w:hint="eastAsia" w:ascii="仿宋_GB2312" w:hAnsi="仿宋_GB2312" w:eastAsia="仿宋_GB2312" w:cs="仿宋_GB2312"/>
          <w:color w:val="262626"/>
          <w:sz w:val="32"/>
          <w:szCs w:val="32"/>
          <w:shd w:val="clear" w:color="auto" w:fill="FFFFFF"/>
        </w:rPr>
        <w:t>身份证号码：</w:t>
      </w:r>
      <w:r>
        <w:rPr>
          <w:rFonts w:hint="eastAsia" w:ascii="仿宋_GB2312" w:hAnsi="仿宋_GB2312" w:eastAsia="仿宋_GB2312" w:cs="仿宋_GB2312"/>
          <w:color w:val="262626"/>
          <w:sz w:val="32"/>
          <w:szCs w:val="32"/>
          <w:u w:val="single"/>
          <w:shd w:val="clear" w:color="auto" w:fill="FFFFFF"/>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firstLine="3792" w:firstLineChars="1200"/>
        <w:textAlignment w:val="auto"/>
        <w:rPr>
          <w:rFonts w:hint="default" w:ascii="仿宋_GB2312" w:hAnsi="仿宋_GB2312" w:eastAsia="仿宋_GB2312" w:cs="仿宋_GB2312"/>
          <w:color w:val="262626"/>
          <w:sz w:val="32"/>
          <w:szCs w:val="32"/>
          <w:u w:val="single"/>
          <w:shd w:val="clear" w:color="auto" w:fill="FFFFFF"/>
          <w:lang w:val="en-US" w:eastAsia="zh-CN"/>
        </w:rPr>
      </w:pPr>
      <w:r>
        <w:rPr>
          <w:rFonts w:hint="eastAsia" w:ascii="仿宋_GB2312" w:hAnsi="仿宋_GB2312" w:eastAsia="仿宋_GB2312" w:cs="仿宋_GB2312"/>
          <w:color w:val="262626"/>
          <w:sz w:val="32"/>
          <w:szCs w:val="32"/>
          <w:shd w:val="clear" w:color="auto" w:fill="FFFFFF"/>
        </w:rPr>
        <w:t>联系电话：</w:t>
      </w:r>
      <w:r>
        <w:rPr>
          <w:rFonts w:hint="eastAsia" w:ascii="仿宋_GB2312" w:hAnsi="仿宋_GB2312" w:eastAsia="仿宋_GB2312" w:cs="仿宋_GB2312"/>
          <w:color w:val="262626"/>
          <w:sz w:val="32"/>
          <w:szCs w:val="32"/>
          <w:u w:val="single"/>
          <w:shd w:val="clear" w:color="auto" w:fill="FFFFFF"/>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firstLine="3792" w:firstLineChars="1200"/>
        <w:textAlignment w:val="auto"/>
      </w:pPr>
      <w:r>
        <w:rPr>
          <w:rFonts w:hint="eastAsia" w:ascii="仿宋_GB2312" w:hAnsi="仿宋_GB2312" w:eastAsia="仿宋_GB2312" w:cs="仿宋_GB2312"/>
          <w:color w:val="262626"/>
          <w:sz w:val="32"/>
          <w:szCs w:val="32"/>
          <w:shd w:val="clear" w:color="auto" w:fill="FFFFFF"/>
        </w:rPr>
        <w:t>日期：</w:t>
      </w:r>
      <w:r>
        <w:rPr>
          <w:rFonts w:hint="eastAsia" w:ascii="仿宋_GB2312" w:hAnsi="仿宋_GB2312" w:eastAsia="仿宋_GB2312" w:cs="仿宋_GB2312"/>
          <w:color w:val="262626"/>
          <w:sz w:val="32"/>
          <w:szCs w:val="32"/>
          <w:u w:val="single"/>
          <w:shd w:val="clear" w:color="auto" w:fill="FFFFFF"/>
          <w:lang w:val="en-US" w:eastAsia="zh-CN"/>
        </w:rPr>
        <w:t xml:space="preserve">                     </w:t>
      </w:r>
      <w:r>
        <w:rPr>
          <w:rFonts w:hint="eastAsia" w:ascii="仿宋_GB2312" w:hAnsi="仿宋_GB2312" w:eastAsia="仿宋_GB2312" w:cs="仿宋_GB2312"/>
          <w:color w:val="262626"/>
          <w:sz w:val="30"/>
          <w:szCs w:val="30"/>
          <w:shd w:val="clear" w:color="auto" w:fill="FFFFFF"/>
        </w:rPr>
        <w:t xml:space="preserve">          </w:t>
      </w:r>
    </w:p>
    <w:sectPr>
      <w:headerReference r:id="rId3" w:type="default"/>
      <w:pgSz w:w="11906" w:h="16838"/>
      <w:pgMar w:top="994" w:right="1531" w:bottom="1704" w:left="1531" w:header="851" w:footer="1588"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A8D24C24-FD66-43ED-84E3-CF3056E9B3E6}"/>
  </w:font>
  <w:font w:name="方正小标宋_GBK">
    <w:panose1 w:val="02000000000000000000"/>
    <w:charset w:val="86"/>
    <w:family w:val="script"/>
    <w:pitch w:val="default"/>
    <w:sig w:usb0="00000001" w:usb1="080E0000" w:usb2="00000000" w:usb3="00000000" w:csb0="00040000" w:csb1="00000000"/>
    <w:embedRegular r:id="rId2" w:fontKey="{A66DA6A4-4A59-443B-A64D-94AB3B850648}"/>
  </w:font>
  <w:font w:name="Wingdings 2">
    <w:panose1 w:val="05020102010507070707"/>
    <w:charset w:val="00"/>
    <w:family w:val="auto"/>
    <w:pitch w:val="default"/>
    <w:sig w:usb0="00000000" w:usb1="00000000" w:usb2="00000000" w:usb3="00000000" w:csb0="80000000" w:csb1="00000000"/>
    <w:embedRegular r:id="rId3" w:fontKey="{E36F7CC9-ECD3-4DD2-9F5D-4690177A4ED7}"/>
  </w:font>
  <w:font w:name="方正小标宋简体">
    <w:panose1 w:val="02000000000000000000"/>
    <w:charset w:val="86"/>
    <w:family w:val="script"/>
    <w:pitch w:val="default"/>
    <w:sig w:usb0="00000001" w:usb1="080E0000" w:usb2="00000000" w:usb3="00000000" w:csb0="00040000" w:csb1="00000000"/>
    <w:embedRegular r:id="rId4" w:fontKey="{9437F79E-8DE4-410B-B7D8-9235E595767B}"/>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90078"/>
    <w:rsid w:val="003C29DD"/>
    <w:rsid w:val="01A50B18"/>
    <w:rsid w:val="0275421E"/>
    <w:rsid w:val="04B66EBD"/>
    <w:rsid w:val="0637417C"/>
    <w:rsid w:val="120C3A6D"/>
    <w:rsid w:val="196F2CEC"/>
    <w:rsid w:val="1B870003"/>
    <w:rsid w:val="258D73A3"/>
    <w:rsid w:val="266C67EC"/>
    <w:rsid w:val="29BB29D2"/>
    <w:rsid w:val="2B4836ED"/>
    <w:rsid w:val="2C001EDF"/>
    <w:rsid w:val="2DAF5191"/>
    <w:rsid w:val="2E544B8E"/>
    <w:rsid w:val="317B018E"/>
    <w:rsid w:val="367E64FB"/>
    <w:rsid w:val="36C557A9"/>
    <w:rsid w:val="3B974A92"/>
    <w:rsid w:val="3FD829FA"/>
    <w:rsid w:val="44717BCD"/>
    <w:rsid w:val="47A4334D"/>
    <w:rsid w:val="48436F65"/>
    <w:rsid w:val="49771ED7"/>
    <w:rsid w:val="4FAA28EE"/>
    <w:rsid w:val="4FD47B30"/>
    <w:rsid w:val="51055A7F"/>
    <w:rsid w:val="546572D0"/>
    <w:rsid w:val="5E0B2BD1"/>
    <w:rsid w:val="607822F3"/>
    <w:rsid w:val="61B63CA8"/>
    <w:rsid w:val="632C6A5A"/>
    <w:rsid w:val="64E03F36"/>
    <w:rsid w:val="65430A5F"/>
    <w:rsid w:val="68490746"/>
    <w:rsid w:val="6FD14E52"/>
    <w:rsid w:val="70C90078"/>
    <w:rsid w:val="739967B1"/>
    <w:rsid w:val="75E171D7"/>
    <w:rsid w:val="7B0F6973"/>
    <w:rsid w:val="7C67298E"/>
    <w:rsid w:val="7D313EB2"/>
    <w:rsid w:val="7E8B3B42"/>
    <w:rsid w:val="7EFE775E"/>
    <w:rsid w:val="7F90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2020-11-27T02:34:00Z</dcterms:created>
  <dc:creator>张智丽</dc:creator>
  <cp:lastModifiedBy>江北人</cp:lastModifiedBy>
  <dcterms:modified xsi:type="dcterms:W3CDTF">2020-12-05T07:24:39Z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