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附件3：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2022年度防城港市疾病预防控制中心招聘</w:t>
      </w:r>
      <w:r>
        <w:rPr>
          <w:rFonts w:hint="eastAsia" w:ascii="方正小标宋简体" w:hAnsi="方正小标宋简体" w:eastAsia="方正小标宋简体" w:cs="方正小标宋简体"/>
          <w:kern w:val="36"/>
          <w:sz w:val="44"/>
          <w:szCs w:val="44"/>
        </w:rPr>
        <w:t>疫情防控专业技术人员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bidi="ar"/>
        </w:rPr>
        <w:t>面试考生防疫须知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一、面试当天</w:t>
      </w:r>
      <w:r>
        <w:rPr>
          <w:rFonts w:hint="eastAsia" w:ascii="Times New Roman" w:hAnsi="Times New Roman" w:eastAsia="仿宋_GB2312"/>
          <w:sz w:val="32"/>
          <w:szCs w:val="32"/>
        </w:rPr>
        <w:t>，考生</w:t>
      </w:r>
      <w:r>
        <w:rPr>
          <w:rFonts w:ascii="Times New Roman" w:hAnsi="Times New Roman" w:eastAsia="仿宋_GB2312"/>
          <w:sz w:val="32"/>
          <w:szCs w:val="32"/>
        </w:rPr>
        <w:t>应</w:t>
      </w:r>
      <w:r>
        <w:rPr>
          <w:rFonts w:hint="eastAsia" w:ascii="Times New Roman" w:hAnsi="Times New Roman" w:eastAsia="仿宋_GB2312"/>
          <w:sz w:val="32"/>
          <w:szCs w:val="32"/>
        </w:rPr>
        <w:t>7:30前</w:t>
      </w:r>
      <w:r>
        <w:rPr>
          <w:rFonts w:ascii="Times New Roman" w:hAnsi="Times New Roman" w:eastAsia="仿宋_GB2312"/>
          <w:sz w:val="32"/>
          <w:szCs w:val="32"/>
        </w:rPr>
        <w:t>到达考</w:t>
      </w:r>
      <w:r>
        <w:rPr>
          <w:rFonts w:hint="eastAsia" w:ascii="Times New Roman" w:hAnsi="Times New Roman" w:eastAsia="仿宋_GB2312"/>
          <w:sz w:val="32"/>
          <w:szCs w:val="32"/>
        </w:rPr>
        <w:t>点，</w:t>
      </w:r>
      <w:r>
        <w:rPr>
          <w:rFonts w:ascii="Times New Roman" w:hAnsi="Times New Roman" w:eastAsia="仿宋_GB2312"/>
          <w:sz w:val="32"/>
          <w:szCs w:val="32"/>
        </w:rPr>
        <w:t>预留足够时间配合现场工作人员进行入场核验。所有考生须持本人考前48小时内（以采样时间为准）新冠病毒核酸检测阴性报告（纸质或电子版均可）、‘广西健康码’为绿码、‘通信大数据行程卡’为绿码、现场测量体温正常（＜37.3℃）方可进入考场参加考试。请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根据自己参加面试时间合理安排核酸检测时间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以免影响参加面试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为确保</w:t>
      </w:r>
      <w:r>
        <w:rPr>
          <w:rFonts w:hint="eastAsia" w:ascii="Times New Roman" w:hAnsi="Times New Roman" w:eastAsia="仿宋_GB2312"/>
          <w:sz w:val="32"/>
          <w:szCs w:val="32"/>
        </w:rPr>
        <w:t>参加考试的考生</w:t>
      </w:r>
      <w:r>
        <w:rPr>
          <w:rFonts w:ascii="Times New Roman" w:hAnsi="Times New Roman" w:eastAsia="仿宋_GB2312"/>
          <w:sz w:val="32"/>
          <w:szCs w:val="32"/>
        </w:rPr>
        <w:t>核酸检测信息可查询、核验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请各位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在做完核酸检测后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及时登录“广西健康码</w:t>
      </w:r>
      <w:r>
        <w:rPr>
          <w:rFonts w:hint="eastAsia" w:ascii="Times New Roman" w:hAnsi="Times New Roman" w:eastAsia="仿宋_GB2312"/>
          <w:sz w:val="32"/>
          <w:szCs w:val="32"/>
        </w:rPr>
        <w:t>或桂核酸</w:t>
      </w:r>
      <w:r>
        <w:rPr>
          <w:rFonts w:ascii="Times New Roman" w:hAnsi="Times New Roman" w:eastAsia="仿宋_GB2312"/>
          <w:sz w:val="32"/>
          <w:szCs w:val="32"/>
        </w:rPr>
        <w:t>”查询核酸检测报告。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考生需自行打印、如实填写并于面试当天携带《个人健康承诺书》（见附件4），以便进入考场健康核查时交给相关工作人员。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考前7天起，考生应避免前往国（境）外、国内疫情中高风险地区、中高风险地区所在县（市、区）或直辖市街道（镇）、有本土疫情的县（市、区）或直辖市街道（镇）旅行居住；避免与新冠肺炎确诊病例、疑似病例、无症状感染者及国内疫情中高风险地区人员或近期国（境）外人员接触；避免去人员流动性较大、人员密集的场所聚集。请考生密切关注我市最新防疫要求，并对照个人实际情况严格进行落实，跨区域流动的须严格按属地疫情防控要求执行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有以下情况之一的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不得参加面试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</w:t>
      </w:r>
      <w:r>
        <w:rPr>
          <w:rFonts w:ascii="Times New Roman" w:hAnsi="Times New Roman" w:eastAsia="仿宋_GB2312"/>
          <w:sz w:val="32"/>
          <w:szCs w:val="32"/>
        </w:rPr>
        <w:t>面试当天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“广西健康码”非绿码或“通信大数据行程卡”非绿码</w:t>
      </w:r>
      <w:r>
        <w:rPr>
          <w:rFonts w:hint="eastAsia" w:ascii="Times New Roman" w:hAnsi="Times New Roman" w:eastAsia="仿宋_GB2312"/>
          <w:sz w:val="32"/>
          <w:szCs w:val="32"/>
        </w:rPr>
        <w:t>或现场测量体温≥37.3℃</w:t>
      </w:r>
      <w:r>
        <w:rPr>
          <w:rFonts w:ascii="Times New Roman" w:hAnsi="Times New Roman" w:eastAsia="仿宋_GB2312"/>
          <w:sz w:val="32"/>
          <w:szCs w:val="32"/>
        </w:rPr>
        <w:t>或不能按要求提供48小时内新冠病毒核酸检测阴性</w:t>
      </w:r>
      <w:r>
        <w:rPr>
          <w:rFonts w:hint="eastAsia" w:ascii="Times New Roman" w:hAnsi="Times New Roman" w:eastAsia="仿宋_GB2312"/>
          <w:sz w:val="32"/>
          <w:szCs w:val="32"/>
        </w:rPr>
        <w:t>证明（纸质版或电子版）</w:t>
      </w:r>
      <w:r>
        <w:rPr>
          <w:rFonts w:ascii="Times New Roman" w:hAnsi="Times New Roman" w:eastAsia="仿宋_GB2312"/>
          <w:sz w:val="32"/>
          <w:szCs w:val="32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</w:t>
      </w:r>
      <w:r>
        <w:rPr>
          <w:rFonts w:ascii="Times New Roman" w:hAnsi="Times New Roman" w:eastAsia="仿宋_GB2312"/>
          <w:sz w:val="32"/>
          <w:szCs w:val="32"/>
        </w:rPr>
        <w:t>考试前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</w:rPr>
        <w:t>天内有国（境）外旅居史，尚未完成隔离医学观察等健康管理的考生。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</w:t>
      </w:r>
      <w:r>
        <w:rPr>
          <w:rFonts w:ascii="Times New Roman" w:hAnsi="Times New Roman" w:eastAsia="仿宋_GB2312"/>
          <w:sz w:val="32"/>
          <w:szCs w:val="32"/>
        </w:rPr>
        <w:t>新冠肺炎确诊病例、疑似病例和无症状感染者的密切接触者或次密接者，尚未完成隔离医学观察等健康管理的考生。</w:t>
      </w:r>
    </w:p>
    <w:p>
      <w:pPr>
        <w:pStyle w:val="2"/>
        <w:spacing w:line="540" w:lineRule="exact"/>
        <w:ind w:left="0" w:leftChars="0"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（四）</w:t>
      </w:r>
      <w:r>
        <w:rPr>
          <w:rFonts w:ascii="Times New Roman" w:hAnsi="Times New Roman" w:eastAsia="仿宋_GB2312"/>
          <w:sz w:val="32"/>
          <w:szCs w:val="32"/>
        </w:rPr>
        <w:t>考前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天内解除集中隔离、居家隔离及居家健康监测的考生，未能提供社区、隔离场所等出具的解除</w:t>
      </w:r>
      <w:r>
        <w:rPr>
          <w:rFonts w:hint="eastAsia" w:ascii="Times New Roman" w:hAnsi="Times New Roman" w:eastAsia="仿宋_GB2312"/>
          <w:sz w:val="32"/>
          <w:szCs w:val="32"/>
        </w:rPr>
        <w:t>管理</w:t>
      </w:r>
      <w:r>
        <w:rPr>
          <w:rFonts w:ascii="Times New Roman" w:hAnsi="Times New Roman" w:eastAsia="仿宋_GB2312"/>
          <w:sz w:val="32"/>
          <w:szCs w:val="32"/>
        </w:rPr>
        <w:t>纸质证明核酸检测阴性报告的。</w:t>
      </w:r>
    </w:p>
    <w:p>
      <w:pPr>
        <w:pStyle w:val="2"/>
        <w:spacing w:line="540" w:lineRule="exact"/>
        <w:ind w:left="0" w:leftChars="0"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（五）</w:t>
      </w:r>
      <w:r>
        <w:rPr>
          <w:rFonts w:ascii="Times New Roman" w:hAnsi="Times New Roman" w:eastAsia="仿宋_GB2312"/>
          <w:sz w:val="32"/>
          <w:szCs w:val="32"/>
        </w:rPr>
        <w:t>考试前3天内</w:t>
      </w:r>
      <w:r>
        <w:rPr>
          <w:rFonts w:hint="eastAsia" w:ascii="Times New Roman" w:hAnsi="Times New Roman" w:eastAsia="仿宋_GB2312"/>
          <w:sz w:val="32"/>
          <w:szCs w:val="32"/>
        </w:rPr>
        <w:t>来自低风险地区或者有本土疫情发生县（市、区）的考生未能提供</w:t>
      </w:r>
      <w:r>
        <w:rPr>
          <w:rFonts w:ascii="Times New Roman" w:hAnsi="Times New Roman" w:eastAsia="仿宋_GB2312"/>
          <w:sz w:val="32"/>
          <w:szCs w:val="32"/>
        </w:rPr>
        <w:t>2次（2次核酸检测需间隔24小时，最后一次核酸检测需在考试前48小时内，以采样时间为准）核酸检测阴性报告的。</w:t>
      </w:r>
    </w:p>
    <w:p>
      <w:pPr>
        <w:pStyle w:val="2"/>
        <w:spacing w:line="540" w:lineRule="exact"/>
        <w:ind w:left="0" w:leftChars="0"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（六）</w:t>
      </w:r>
      <w:r>
        <w:rPr>
          <w:rFonts w:ascii="Times New Roman" w:hAnsi="Times New Roman" w:eastAsia="仿宋_GB2312"/>
          <w:sz w:val="32"/>
          <w:szCs w:val="32"/>
        </w:rPr>
        <w:t>现场医疗卫生专业人员综合研判不具备面试条件</w:t>
      </w:r>
      <w:r>
        <w:rPr>
          <w:rFonts w:hint="eastAsia" w:ascii="Times New Roman" w:hAnsi="Times New Roman" w:eastAsia="仿宋_GB2312"/>
          <w:sz w:val="32"/>
          <w:szCs w:val="32"/>
        </w:rPr>
        <w:t>或经考务领导小组研究决定不能参加</w:t>
      </w:r>
      <w:r>
        <w:rPr>
          <w:rFonts w:ascii="Times New Roman" w:hAnsi="Times New Roman" w:eastAsia="仿宋_GB2312"/>
          <w:sz w:val="32"/>
          <w:szCs w:val="32"/>
        </w:rPr>
        <w:t>面试</w:t>
      </w:r>
      <w:r>
        <w:rPr>
          <w:rFonts w:hint="eastAsia" w:ascii="Times New Roman" w:hAnsi="Times New Roman" w:eastAsia="仿宋_GB2312"/>
          <w:sz w:val="32"/>
          <w:szCs w:val="32"/>
        </w:rPr>
        <w:t>的考生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参加面试时应自备一次性使用医用口罩或医用外科口罩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除核验身份</w:t>
      </w:r>
      <w:r>
        <w:rPr>
          <w:rFonts w:hint="eastAsia" w:ascii="Times New Roman" w:hAnsi="Times New Roman" w:eastAsia="仿宋_GB2312"/>
          <w:sz w:val="32"/>
          <w:szCs w:val="32"/>
        </w:rPr>
        <w:t>、面试</w:t>
      </w:r>
      <w:r>
        <w:rPr>
          <w:rFonts w:ascii="Times New Roman" w:hAnsi="Times New Roman" w:eastAsia="仿宋_GB2312"/>
          <w:sz w:val="32"/>
          <w:szCs w:val="32"/>
        </w:rPr>
        <w:t>时按要求摘除口罩外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进出考点、考场应全程佩戴口罩。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如</w:t>
      </w: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在面试过程中出现发热、咳嗽、乏力、鼻塞、流涕、咽痛、腹泻等症状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应立即向考务工作人员报告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须如实报告近</w:t>
      </w:r>
      <w:r>
        <w:rPr>
          <w:rFonts w:hint="eastAsia" w:ascii="Times New Roman" w:hAnsi="Times New Roman" w:eastAsia="仿宋_GB2312"/>
          <w:sz w:val="32"/>
          <w:szCs w:val="32"/>
        </w:rPr>
        <w:t>7</w:t>
      </w:r>
      <w:r>
        <w:rPr>
          <w:rFonts w:ascii="Times New Roman" w:hAnsi="Times New Roman" w:eastAsia="仿宋_GB2312"/>
          <w:sz w:val="32"/>
          <w:szCs w:val="32"/>
        </w:rPr>
        <w:t>天的旅居史、接触史及健康状况等疫情防控信息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经现场医疗卫生专业人员评估后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综合研判具备参加面试条件的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作出书面承诺后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由专人负责带至隔离考场进行面试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六、考生</w:t>
      </w:r>
      <w:r>
        <w:rPr>
          <w:rFonts w:ascii="Times New Roman" w:hAnsi="Times New Roman" w:eastAsia="仿宋_GB2312"/>
          <w:sz w:val="32"/>
          <w:szCs w:val="32"/>
        </w:rPr>
        <w:t>有不配合面试防疫工作、不如实报告健康状况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隐瞒或谎报旅居史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接触史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健康状况等疫情防控信息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提供虚假防疫证明材料(信息)等情形的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按有关法律法规进行严肃处理。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七、考生结束面试后，离开考场时要按监考员的指令有序离场，不得拥挤，保持人员“一米”间距。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ZDVlODg2YTYxNmFjN2I4MmQxY2IzYjExZjAxNGUifQ=="/>
  </w:docVars>
  <w:rsids>
    <w:rsidRoot w:val="001703EF"/>
    <w:rsid w:val="00015DCA"/>
    <w:rsid w:val="00131AB7"/>
    <w:rsid w:val="00146F12"/>
    <w:rsid w:val="001703EF"/>
    <w:rsid w:val="00192675"/>
    <w:rsid w:val="00347736"/>
    <w:rsid w:val="0035391A"/>
    <w:rsid w:val="00393DE1"/>
    <w:rsid w:val="003A363D"/>
    <w:rsid w:val="003B0D8E"/>
    <w:rsid w:val="003B36AD"/>
    <w:rsid w:val="003C307F"/>
    <w:rsid w:val="003C4C76"/>
    <w:rsid w:val="003E481A"/>
    <w:rsid w:val="004B1A2C"/>
    <w:rsid w:val="00553A39"/>
    <w:rsid w:val="00593A43"/>
    <w:rsid w:val="005E4357"/>
    <w:rsid w:val="00633538"/>
    <w:rsid w:val="006A7E75"/>
    <w:rsid w:val="007928AC"/>
    <w:rsid w:val="007A31B6"/>
    <w:rsid w:val="00816AD3"/>
    <w:rsid w:val="008577CB"/>
    <w:rsid w:val="008C7B16"/>
    <w:rsid w:val="009D3C47"/>
    <w:rsid w:val="00A0259F"/>
    <w:rsid w:val="00AA4DB4"/>
    <w:rsid w:val="00BA0CDB"/>
    <w:rsid w:val="00BB2FFA"/>
    <w:rsid w:val="00BB7612"/>
    <w:rsid w:val="00BF4B8C"/>
    <w:rsid w:val="00C13498"/>
    <w:rsid w:val="00C64C3B"/>
    <w:rsid w:val="00C76DAE"/>
    <w:rsid w:val="00CF6D78"/>
    <w:rsid w:val="00D1035E"/>
    <w:rsid w:val="00D309F2"/>
    <w:rsid w:val="00D64D66"/>
    <w:rsid w:val="00DD3544"/>
    <w:rsid w:val="00E16B28"/>
    <w:rsid w:val="00E22746"/>
    <w:rsid w:val="00E626B3"/>
    <w:rsid w:val="00F52542"/>
    <w:rsid w:val="00F93043"/>
    <w:rsid w:val="011D6243"/>
    <w:rsid w:val="016C0A83"/>
    <w:rsid w:val="03DE5A5A"/>
    <w:rsid w:val="06982838"/>
    <w:rsid w:val="06C90C44"/>
    <w:rsid w:val="08A41020"/>
    <w:rsid w:val="08AC25CB"/>
    <w:rsid w:val="09684744"/>
    <w:rsid w:val="0A951569"/>
    <w:rsid w:val="0B7A250D"/>
    <w:rsid w:val="0C2B3807"/>
    <w:rsid w:val="0E7B2823"/>
    <w:rsid w:val="0FD948F6"/>
    <w:rsid w:val="10233173"/>
    <w:rsid w:val="10CC2EE1"/>
    <w:rsid w:val="12993BC0"/>
    <w:rsid w:val="13421B62"/>
    <w:rsid w:val="136525A5"/>
    <w:rsid w:val="137837D5"/>
    <w:rsid w:val="13A32048"/>
    <w:rsid w:val="13BE7E33"/>
    <w:rsid w:val="13F43E5A"/>
    <w:rsid w:val="1448314F"/>
    <w:rsid w:val="14991C55"/>
    <w:rsid w:val="152717B5"/>
    <w:rsid w:val="160F7CF5"/>
    <w:rsid w:val="1695469E"/>
    <w:rsid w:val="17555BDC"/>
    <w:rsid w:val="17AF353E"/>
    <w:rsid w:val="19102702"/>
    <w:rsid w:val="1A472154"/>
    <w:rsid w:val="1AB07CF9"/>
    <w:rsid w:val="1AC11F06"/>
    <w:rsid w:val="1AF95716"/>
    <w:rsid w:val="1B0F1D2B"/>
    <w:rsid w:val="1BE51C24"/>
    <w:rsid w:val="1D37200B"/>
    <w:rsid w:val="1EBF49AE"/>
    <w:rsid w:val="1F4E7AE0"/>
    <w:rsid w:val="20225365"/>
    <w:rsid w:val="20FA7F20"/>
    <w:rsid w:val="221B63A0"/>
    <w:rsid w:val="224D0523"/>
    <w:rsid w:val="226A69DF"/>
    <w:rsid w:val="23963804"/>
    <w:rsid w:val="24594F5D"/>
    <w:rsid w:val="246B0E66"/>
    <w:rsid w:val="24E60495"/>
    <w:rsid w:val="25E35426"/>
    <w:rsid w:val="2843570A"/>
    <w:rsid w:val="28D15A0A"/>
    <w:rsid w:val="29A632CC"/>
    <w:rsid w:val="2B3F3C4E"/>
    <w:rsid w:val="2C027C88"/>
    <w:rsid w:val="2DAD1E76"/>
    <w:rsid w:val="2E2211A8"/>
    <w:rsid w:val="2E642E7C"/>
    <w:rsid w:val="2EFF6701"/>
    <w:rsid w:val="30336FAA"/>
    <w:rsid w:val="30536D05"/>
    <w:rsid w:val="307C26FF"/>
    <w:rsid w:val="309E205B"/>
    <w:rsid w:val="30A532D8"/>
    <w:rsid w:val="30C145B6"/>
    <w:rsid w:val="310E3B7F"/>
    <w:rsid w:val="31327262"/>
    <w:rsid w:val="3276317E"/>
    <w:rsid w:val="32BD4637"/>
    <w:rsid w:val="34772D32"/>
    <w:rsid w:val="3538471B"/>
    <w:rsid w:val="354D6418"/>
    <w:rsid w:val="37701A9F"/>
    <w:rsid w:val="3825542A"/>
    <w:rsid w:val="382A735B"/>
    <w:rsid w:val="39971262"/>
    <w:rsid w:val="3A8132EE"/>
    <w:rsid w:val="3B392F9B"/>
    <w:rsid w:val="3C015180"/>
    <w:rsid w:val="3C851BCF"/>
    <w:rsid w:val="3D9D1F07"/>
    <w:rsid w:val="3EC51715"/>
    <w:rsid w:val="40197ECD"/>
    <w:rsid w:val="4024246B"/>
    <w:rsid w:val="41B121DF"/>
    <w:rsid w:val="41E53E7C"/>
    <w:rsid w:val="42664FBD"/>
    <w:rsid w:val="439D67BD"/>
    <w:rsid w:val="451B27E1"/>
    <w:rsid w:val="4669507C"/>
    <w:rsid w:val="47CA6323"/>
    <w:rsid w:val="47EB65AB"/>
    <w:rsid w:val="48A7322C"/>
    <w:rsid w:val="48E66D2C"/>
    <w:rsid w:val="49A5461D"/>
    <w:rsid w:val="4A396B13"/>
    <w:rsid w:val="4AC22FAD"/>
    <w:rsid w:val="4B007631"/>
    <w:rsid w:val="4BD56D10"/>
    <w:rsid w:val="4CB9218D"/>
    <w:rsid w:val="4E674515"/>
    <w:rsid w:val="4E9546E2"/>
    <w:rsid w:val="4EF70D4B"/>
    <w:rsid w:val="4F4E12B3"/>
    <w:rsid w:val="4F8B1BBF"/>
    <w:rsid w:val="511D0F3D"/>
    <w:rsid w:val="53C74B78"/>
    <w:rsid w:val="54C65448"/>
    <w:rsid w:val="55653867"/>
    <w:rsid w:val="562C12FA"/>
    <w:rsid w:val="56555BD6"/>
    <w:rsid w:val="57236B81"/>
    <w:rsid w:val="58020E8D"/>
    <w:rsid w:val="58A3441E"/>
    <w:rsid w:val="59582CD2"/>
    <w:rsid w:val="59B91A1F"/>
    <w:rsid w:val="5AA601F5"/>
    <w:rsid w:val="5C2515ED"/>
    <w:rsid w:val="5D221689"/>
    <w:rsid w:val="5DDE1418"/>
    <w:rsid w:val="5E604B5F"/>
    <w:rsid w:val="604B6844"/>
    <w:rsid w:val="61752905"/>
    <w:rsid w:val="621719D8"/>
    <w:rsid w:val="668C7E23"/>
    <w:rsid w:val="668F5FC1"/>
    <w:rsid w:val="673B1CC5"/>
    <w:rsid w:val="677E6F13"/>
    <w:rsid w:val="67A37521"/>
    <w:rsid w:val="68660FC4"/>
    <w:rsid w:val="68694610"/>
    <w:rsid w:val="689E250C"/>
    <w:rsid w:val="6A59654C"/>
    <w:rsid w:val="6A933BC6"/>
    <w:rsid w:val="6B2E525B"/>
    <w:rsid w:val="6B36569F"/>
    <w:rsid w:val="6B4B1424"/>
    <w:rsid w:val="6BC8789F"/>
    <w:rsid w:val="6C705F6D"/>
    <w:rsid w:val="6C81461E"/>
    <w:rsid w:val="6E970129"/>
    <w:rsid w:val="6F7C10CD"/>
    <w:rsid w:val="70C44AD9"/>
    <w:rsid w:val="74341F76"/>
    <w:rsid w:val="74B95F6E"/>
    <w:rsid w:val="753F0BD2"/>
    <w:rsid w:val="75B5727E"/>
    <w:rsid w:val="75BE243F"/>
    <w:rsid w:val="75EF5061"/>
    <w:rsid w:val="76AB6DEC"/>
    <w:rsid w:val="76BA5D6F"/>
    <w:rsid w:val="76C27817"/>
    <w:rsid w:val="771941B0"/>
    <w:rsid w:val="778107CA"/>
    <w:rsid w:val="795C0EEC"/>
    <w:rsid w:val="79CB0C87"/>
    <w:rsid w:val="79D1610B"/>
    <w:rsid w:val="7A884348"/>
    <w:rsid w:val="7B2B0E61"/>
    <w:rsid w:val="7B564EC8"/>
    <w:rsid w:val="7C120DEF"/>
    <w:rsid w:val="7DA0242A"/>
    <w:rsid w:val="7DBA7990"/>
    <w:rsid w:val="7E1C7D03"/>
    <w:rsid w:val="7E63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眉 Char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1239</Words>
  <Characters>37</Characters>
  <Lines>1</Lines>
  <Paragraphs>2</Paragraphs>
  <TotalTime>47</TotalTime>
  <ScaleCrop>false</ScaleCrop>
  <LinksUpToDate>false</LinksUpToDate>
  <CharactersWithSpaces>1274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sjk</cp:lastModifiedBy>
  <dcterms:modified xsi:type="dcterms:W3CDTF">2022-07-08T08:04:50Z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5F2B220E0493475F8A5DDD51C39F4FD7</vt:lpwstr>
  </property>
</Properties>
</file>