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丰台</w:t>
      </w:r>
      <w:r>
        <w:rPr>
          <w:rFonts w:hint="eastAsia" w:ascii="方正小标宋简体" w:hAnsi="方正小标宋简体" w:eastAsia="方正小标宋简体" w:cs="方正小标宋简体"/>
          <w:sz w:val="44"/>
          <w:szCs w:val="44"/>
        </w:rPr>
        <w:t>区2022年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事业单位</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面向社会</w:t>
      </w:r>
      <w:r>
        <w:rPr>
          <w:rFonts w:hint="eastAsia" w:ascii="方正小标宋简体" w:hAnsi="方正小标宋简体" w:eastAsia="方正小标宋简体" w:cs="方正小标宋简体"/>
          <w:sz w:val="44"/>
          <w:szCs w:val="44"/>
        </w:rPr>
        <w:t>公开招聘工作人员</w:t>
      </w:r>
      <w:r>
        <w:rPr>
          <w:rFonts w:hint="eastAsia" w:ascii="方正小标宋简体" w:hAnsi="方正小标宋简体" w:eastAsia="方正小标宋简体" w:cs="方正小标宋简体"/>
          <w:sz w:val="44"/>
          <w:szCs w:val="44"/>
          <w:lang w:val="en-US" w:eastAsia="zh-CN"/>
        </w:rPr>
        <w:t>线上</w:t>
      </w:r>
      <w:r>
        <w:rPr>
          <w:rFonts w:hint="eastAsia" w:ascii="方正小标宋简体" w:hAnsi="方正小标宋简体" w:eastAsia="方正小标宋简体" w:cs="方正小标宋简体"/>
          <w:sz w:val="44"/>
          <w:szCs w:val="44"/>
        </w:rPr>
        <w:t>笔试考生须知</w:t>
      </w:r>
    </w:p>
    <w:p>
      <w:pPr>
        <w:widowControl/>
        <w:snapToGrid w:val="0"/>
        <w:spacing w:line="560" w:lineRule="exact"/>
        <w:ind w:firstLine="562" w:firstLineChars="200"/>
        <w:jc w:val="left"/>
        <w:rPr>
          <w:rFonts w:hint="eastAsia" w:ascii="仿宋_GB2312" w:hAnsi="仿宋_GB2312" w:eastAsia="仿宋_GB2312" w:cs="仿宋_GB2312"/>
          <w:b/>
          <w:bCs/>
          <w:color w:val="000000"/>
          <w:kern w:val="0"/>
          <w:sz w:val="28"/>
          <w:szCs w:val="28"/>
          <w:u w:color="000000"/>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u w:color="000000"/>
        </w:rPr>
        <w:t>一、笔试流程</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1.正式考试时间：</w:t>
      </w:r>
      <w:r>
        <w:rPr>
          <w:rFonts w:hint="eastAsia" w:ascii="仿宋_GB2312" w:hAnsi="仿宋_GB2312" w:eastAsia="仿宋_GB2312" w:cs="仿宋_GB2312"/>
          <w:b/>
          <w:bCs/>
          <w:color w:val="FF0000"/>
          <w:sz w:val="32"/>
          <w:szCs w:val="32"/>
        </w:rPr>
        <w:t>2022年</w:t>
      </w:r>
      <w:r>
        <w:rPr>
          <w:rFonts w:ascii="仿宋_GB2312" w:hAnsi="仿宋_GB2312" w:eastAsia="仿宋_GB2312" w:cs="仿宋_GB2312"/>
          <w:b/>
          <w:bCs/>
          <w:color w:val="FF0000"/>
          <w:sz w:val="32"/>
          <w:szCs w:val="32"/>
        </w:rPr>
        <w:t>7月</w:t>
      </w:r>
      <w:r>
        <w:rPr>
          <w:rFonts w:hint="eastAsia" w:ascii="仿宋_GB2312" w:hAnsi="仿宋_GB2312" w:eastAsia="仿宋_GB2312" w:cs="仿宋_GB2312"/>
          <w:b/>
          <w:bCs/>
          <w:color w:val="FF0000"/>
          <w:sz w:val="32"/>
          <w:szCs w:val="32"/>
          <w:lang w:val="en-US" w:eastAsia="zh-CN"/>
        </w:rPr>
        <w:t>2</w:t>
      </w:r>
      <w:r>
        <w:rPr>
          <w:rFonts w:ascii="仿宋_GB2312" w:hAnsi="仿宋_GB2312" w:eastAsia="仿宋_GB2312" w:cs="仿宋_GB2312"/>
          <w:b/>
          <w:bCs/>
          <w:color w:val="FF0000"/>
          <w:sz w:val="32"/>
          <w:szCs w:val="32"/>
        </w:rPr>
        <w:t>3日</w:t>
      </w:r>
      <w:r>
        <w:rPr>
          <w:rFonts w:hint="eastAsia" w:ascii="仿宋_GB2312" w:hAnsi="仿宋_GB2312" w:eastAsia="仿宋_GB2312" w:cs="仿宋_GB2312"/>
          <w:b/>
          <w:bCs/>
          <w:color w:val="FF0000"/>
          <w:sz w:val="32"/>
          <w:szCs w:val="32"/>
        </w:rPr>
        <w:t>（星期</w:t>
      </w:r>
      <w:r>
        <w:rPr>
          <w:rFonts w:hint="eastAsia" w:ascii="仿宋_GB2312" w:hAnsi="仿宋_GB2312" w:eastAsia="仿宋_GB2312" w:cs="仿宋_GB2312"/>
          <w:b/>
          <w:bCs/>
          <w:color w:val="FF0000"/>
          <w:sz w:val="32"/>
          <w:szCs w:val="32"/>
          <w:lang w:val="en-US" w:eastAsia="zh-CN"/>
        </w:rPr>
        <w:t>六</w:t>
      </w:r>
      <w:r>
        <w:rPr>
          <w:rFonts w:hint="eastAsia" w:ascii="仿宋_GB2312" w:hAnsi="仿宋_GB2312" w:eastAsia="仿宋_GB2312" w:cs="仿宋_GB2312"/>
          <w:b/>
          <w:bCs/>
          <w:color w:val="FF0000"/>
          <w:sz w:val="32"/>
          <w:szCs w:val="32"/>
        </w:rPr>
        <w:t>）</w:t>
      </w:r>
      <w:r>
        <w:rPr>
          <w:rFonts w:ascii="仿宋_GB2312" w:hAnsi="仿宋_GB2312" w:eastAsia="仿宋_GB2312" w:cs="仿宋_GB2312"/>
          <w:b/>
          <w:bCs/>
          <w:color w:val="FF0000"/>
          <w:sz w:val="32"/>
          <w:szCs w:val="32"/>
        </w:rPr>
        <w:t>上午9:</w:t>
      </w:r>
      <w:r>
        <w:rPr>
          <w:rFonts w:hint="eastAsia" w:ascii="仿宋_GB2312" w:hAnsi="仿宋_GB2312" w:eastAsia="仿宋_GB2312" w:cs="仿宋_GB2312"/>
          <w:b/>
          <w:bCs/>
          <w:color w:val="FF0000"/>
          <w:sz w:val="32"/>
          <w:szCs w:val="32"/>
          <w:lang w:val="en-US" w:eastAsia="zh-CN"/>
        </w:rPr>
        <w:t>0</w:t>
      </w:r>
      <w:r>
        <w:rPr>
          <w:rFonts w:ascii="仿宋_GB2312" w:hAnsi="仿宋_GB2312" w:eastAsia="仿宋_GB2312" w:cs="仿宋_GB2312"/>
          <w:b/>
          <w:bCs/>
          <w:color w:val="FF0000"/>
          <w:sz w:val="32"/>
          <w:szCs w:val="32"/>
        </w:rPr>
        <w:t>0-11:30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
          <w:color w:val="000000"/>
          <w:kern w:val="0"/>
          <w:sz w:val="32"/>
          <w:szCs w:val="32"/>
          <w:u w:val="thick"/>
        </w:rPr>
      </w:pPr>
      <w:r>
        <w:rPr>
          <w:rFonts w:hint="eastAsia" w:ascii="仿宋_GB2312" w:hAnsi="仿宋_GB2312" w:eastAsia="仿宋_GB2312" w:cs="仿宋_GB2312"/>
          <w:kern w:val="0"/>
          <w:sz w:val="32"/>
          <w:szCs w:val="32"/>
          <w:u w:color="000000"/>
        </w:rPr>
        <w:t>正式考试时，</w:t>
      </w:r>
      <w:r>
        <w:rPr>
          <w:rFonts w:hint="eastAsia" w:ascii="仿宋_GB2312" w:hAnsi="仿宋_GB2312" w:eastAsia="仿宋_GB2312" w:cs="仿宋_GB2312"/>
          <w:color w:val="000000"/>
          <w:kern w:val="0"/>
          <w:sz w:val="32"/>
          <w:szCs w:val="32"/>
          <w:u w:color="000000"/>
        </w:rPr>
        <w:t>考生可提前</w:t>
      </w:r>
      <w:r>
        <w:rPr>
          <w:rFonts w:ascii="仿宋_GB2312" w:hAnsi="仿宋_GB2312" w:eastAsia="仿宋_GB2312" w:cs="仿宋_GB2312"/>
          <w:color w:val="000000"/>
          <w:kern w:val="0"/>
          <w:sz w:val="32"/>
          <w:szCs w:val="32"/>
          <w:u w:color="000000"/>
        </w:rPr>
        <w:t>60</w:t>
      </w:r>
      <w:r>
        <w:rPr>
          <w:rFonts w:hint="eastAsia" w:ascii="仿宋_GB2312" w:hAnsi="仿宋_GB2312" w:eastAsia="仿宋_GB2312" w:cs="仿宋_GB2312"/>
          <w:color w:val="000000"/>
          <w:kern w:val="0"/>
          <w:sz w:val="32"/>
          <w:szCs w:val="32"/>
          <w:u w:color="000000"/>
        </w:rPr>
        <w:t>分钟登录</w:t>
      </w:r>
      <w:r>
        <w:rPr>
          <w:rFonts w:hint="eastAsia" w:ascii="仿宋_GB2312" w:hAnsi="仿宋_GB2312" w:eastAsia="仿宋_GB2312" w:cs="仿宋_GB2312"/>
          <w:color w:val="000000"/>
          <w:kern w:val="0"/>
          <w:sz w:val="32"/>
          <w:szCs w:val="32"/>
          <w:u w:color="000000"/>
          <w:lang w:eastAsia="zh-CN"/>
        </w:rPr>
        <w:t>线上</w:t>
      </w:r>
      <w:r>
        <w:rPr>
          <w:rFonts w:hint="eastAsia" w:ascii="仿宋_GB2312" w:hAnsi="仿宋_GB2312" w:eastAsia="仿宋_GB2312" w:cs="仿宋_GB2312"/>
          <w:color w:val="000000"/>
          <w:kern w:val="0"/>
          <w:sz w:val="32"/>
          <w:szCs w:val="32"/>
          <w:u w:color="000000"/>
        </w:rPr>
        <w:t>笔试系统，</w:t>
      </w:r>
      <w:r>
        <w:rPr>
          <w:rFonts w:hint="eastAsia" w:ascii="仿宋_GB2312" w:hAnsi="仿宋_GB2312" w:eastAsia="仿宋_GB2312" w:cs="仿宋_GB2312"/>
          <w:b/>
          <w:color w:val="000000"/>
          <w:kern w:val="0"/>
          <w:sz w:val="32"/>
          <w:szCs w:val="32"/>
          <w:u w:val="thick"/>
        </w:rPr>
        <w:t>登录后全程不得离开考试设备和监控设备。正式考试不允许考生提前交卷，提前作答完毕的，也须保持在监控范围内直至考试结束。考试时间到，系统将统一收取试卷。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正式考试开考后仍未登录系统的考生，将无法登录，视为自动弃考。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
          <w:color w:val="000000"/>
          <w:kern w:val="0"/>
          <w:sz w:val="32"/>
          <w:szCs w:val="32"/>
          <w:u w:val="thick"/>
        </w:rPr>
      </w:pPr>
      <w:r>
        <w:rPr>
          <w:rFonts w:hint="eastAsia" w:ascii="仿宋_GB2312" w:hAnsi="仿宋_GB2312" w:eastAsia="仿宋_GB2312" w:cs="仿宋_GB2312"/>
          <w:color w:val="000000"/>
          <w:kern w:val="0"/>
          <w:sz w:val="32"/>
          <w:szCs w:val="32"/>
          <w:u w:color="000000"/>
        </w:rPr>
        <w:t>正式考试前，将组织模拟考试。</w:t>
      </w:r>
      <w:r>
        <w:rPr>
          <w:rFonts w:hint="eastAsia" w:ascii="仿宋_GB2312" w:hAnsi="仿宋_GB2312" w:eastAsia="仿宋_GB2312" w:cs="仿宋_GB2312"/>
          <w:b/>
          <w:color w:val="000000"/>
          <w:kern w:val="0"/>
          <w:sz w:val="32"/>
          <w:szCs w:val="32"/>
          <w:u w:val="thick"/>
        </w:rPr>
        <w:t>如未按时参加模拟考试，可以参加正式考试。但考生因未参加模拟考试导致正式考试无法正常进行的，自行承担责任。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
          <w:color w:val="000000"/>
          <w:kern w:val="0"/>
          <w:sz w:val="32"/>
          <w:szCs w:val="32"/>
          <w:u w:val="thick"/>
        </w:rPr>
      </w:pPr>
      <w:r>
        <w:rPr>
          <w:rFonts w:hint="eastAsia" w:ascii="仿宋_GB2312" w:hAnsi="仿宋_GB2312" w:eastAsia="仿宋_GB2312" w:cs="仿宋_GB2312"/>
          <w:color w:val="000000"/>
          <w:kern w:val="0"/>
          <w:sz w:val="32"/>
          <w:szCs w:val="32"/>
          <w:u w:color="000000"/>
        </w:rPr>
        <w:t>考生下载并认真阅读本须知和《</w:t>
      </w:r>
      <w:r>
        <w:rPr>
          <w:rFonts w:hint="eastAsia" w:ascii="仿宋_GB2312" w:hAnsi="仿宋_GB2312" w:eastAsia="仿宋_GB2312" w:cs="仿宋_GB2312"/>
          <w:color w:val="000000"/>
          <w:kern w:val="0"/>
          <w:sz w:val="32"/>
          <w:szCs w:val="32"/>
          <w:u w:color="000000"/>
          <w:lang w:eastAsia="zh-CN"/>
        </w:rPr>
        <w:t>线上</w:t>
      </w:r>
      <w:r>
        <w:rPr>
          <w:rFonts w:hint="eastAsia" w:ascii="仿宋_GB2312" w:hAnsi="仿宋_GB2312" w:eastAsia="仿宋_GB2312" w:cs="仿宋_GB2312"/>
          <w:color w:val="000000"/>
          <w:kern w:val="0"/>
          <w:sz w:val="32"/>
          <w:szCs w:val="32"/>
          <w:u w:color="000000"/>
        </w:rPr>
        <w:t>笔试考生操作指南》，了解笔试要求和注意事项，提前准备考试场所及设备，并通过以下网址查看准考证，获取考试相关信息。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准考证查看网址：</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"https://t.weicewang.com/notify/8581"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Style w:val="19"/>
          <w:rFonts w:hint="eastAsia" w:ascii="仿宋_GB2312" w:hAnsi="仿宋_GB2312" w:eastAsia="仿宋_GB2312" w:cs="仿宋_GB2312"/>
          <w:b/>
          <w:bCs/>
          <w:color w:val="000000" w:themeColor="text1"/>
          <w:sz w:val="32"/>
          <w:szCs w:val="32"/>
          <w:highlight w:val="none"/>
          <w14:textFill>
            <w14:solidFill>
              <w14:schemeClr w14:val="tx1"/>
            </w14:solidFill>
          </w14:textFill>
        </w:rPr>
        <w:t>https://t.weicewang.com/notify/8581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kern w:val="0"/>
          <w:sz w:val="32"/>
          <w:szCs w:val="32"/>
          <w:u w:color="000000"/>
        </w:rPr>
      </w:pPr>
      <w:bookmarkStart w:id="0" w:name="_GoBack"/>
      <w:bookmarkEnd w:id="0"/>
      <w:r>
        <w:rPr>
          <w:rFonts w:hint="eastAsia" w:ascii="仿宋_GB2312" w:hAnsi="仿宋_GB2312" w:eastAsia="仿宋_GB2312" w:cs="仿宋_GB2312"/>
          <w:b/>
          <w:bCs/>
          <w:kern w:val="0"/>
          <w:sz w:val="32"/>
          <w:szCs w:val="32"/>
          <w:u w:color="000000"/>
        </w:rPr>
        <w:t>2.模拟考试时间：</w:t>
      </w:r>
      <w:r>
        <w:rPr>
          <w:rFonts w:hint="eastAsia" w:ascii="仿宋_GB2312" w:hAnsi="仿宋_GB2312" w:eastAsia="仿宋_GB2312" w:cs="仿宋_GB2312"/>
          <w:b/>
          <w:bCs/>
          <w:color w:val="FF0000"/>
          <w:kern w:val="0"/>
          <w:sz w:val="32"/>
          <w:szCs w:val="32"/>
          <w:u w:color="000000"/>
        </w:rPr>
        <w:t>2022年</w:t>
      </w:r>
      <w:r>
        <w:rPr>
          <w:rFonts w:ascii="仿宋_GB2312" w:hAnsi="仿宋_GB2312" w:eastAsia="仿宋_GB2312" w:cs="仿宋_GB2312"/>
          <w:b/>
          <w:bCs/>
          <w:color w:val="FF0000"/>
          <w:kern w:val="0"/>
          <w:sz w:val="32"/>
          <w:szCs w:val="32"/>
          <w:u w:color="000000"/>
        </w:rPr>
        <w:t>7月</w:t>
      </w:r>
      <w:r>
        <w:rPr>
          <w:rFonts w:hint="eastAsia" w:ascii="仿宋_GB2312" w:hAnsi="仿宋_GB2312" w:eastAsia="仿宋_GB2312" w:cs="仿宋_GB2312"/>
          <w:b/>
          <w:bCs/>
          <w:color w:val="FF0000"/>
          <w:kern w:val="0"/>
          <w:sz w:val="32"/>
          <w:szCs w:val="32"/>
          <w:u w:color="000000"/>
          <w:lang w:val="en-US" w:eastAsia="zh-CN"/>
        </w:rPr>
        <w:t>20</w:t>
      </w:r>
      <w:r>
        <w:rPr>
          <w:rFonts w:ascii="仿宋_GB2312" w:hAnsi="仿宋_GB2312" w:eastAsia="仿宋_GB2312" w:cs="仿宋_GB2312"/>
          <w:b/>
          <w:bCs/>
          <w:color w:val="FF0000"/>
          <w:kern w:val="0"/>
          <w:sz w:val="32"/>
          <w:szCs w:val="32"/>
          <w:u w:color="000000"/>
        </w:rPr>
        <w:t>日</w:t>
      </w:r>
      <w:r>
        <w:rPr>
          <w:rFonts w:hint="eastAsia" w:ascii="仿宋_GB2312" w:hAnsi="仿宋_GB2312" w:eastAsia="仿宋_GB2312" w:cs="仿宋_GB2312"/>
          <w:b/>
          <w:bCs/>
          <w:color w:val="FF0000"/>
          <w:kern w:val="0"/>
          <w:sz w:val="32"/>
          <w:szCs w:val="32"/>
          <w:u w:color="000000"/>
        </w:rPr>
        <w:t>（星期</w:t>
      </w:r>
      <w:r>
        <w:rPr>
          <w:rFonts w:hint="eastAsia" w:ascii="仿宋_GB2312" w:hAnsi="仿宋_GB2312" w:eastAsia="仿宋_GB2312" w:cs="仿宋_GB2312"/>
          <w:b/>
          <w:bCs/>
          <w:color w:val="FF0000"/>
          <w:kern w:val="0"/>
          <w:sz w:val="32"/>
          <w:szCs w:val="32"/>
          <w:u w:color="000000"/>
          <w:lang w:val="en-US" w:eastAsia="zh-CN"/>
        </w:rPr>
        <w:t>三</w:t>
      </w:r>
      <w:r>
        <w:rPr>
          <w:rFonts w:hint="eastAsia" w:ascii="仿宋_GB2312" w:hAnsi="仿宋_GB2312" w:eastAsia="仿宋_GB2312" w:cs="仿宋_GB2312"/>
          <w:b/>
          <w:bCs/>
          <w:color w:val="FF0000"/>
          <w:kern w:val="0"/>
          <w:sz w:val="32"/>
          <w:szCs w:val="32"/>
          <w:u w:color="000000"/>
        </w:rPr>
        <w:t>）</w:t>
      </w:r>
      <w:r>
        <w:rPr>
          <w:rFonts w:ascii="仿宋_GB2312" w:hAnsi="仿宋_GB2312" w:eastAsia="仿宋_GB2312" w:cs="仿宋_GB2312"/>
          <w:b/>
          <w:bCs/>
          <w:color w:val="FF0000"/>
          <w:kern w:val="0"/>
          <w:sz w:val="32"/>
          <w:szCs w:val="32"/>
          <w:u w:color="000000"/>
        </w:rPr>
        <w:t>下午13:30-17:30</w:t>
      </w:r>
      <w:r>
        <w:rPr>
          <w:rFonts w:hint="eastAsia" w:ascii="仿宋_GB2312" w:hAnsi="仿宋_GB2312" w:eastAsia="仿宋_GB2312" w:cs="仿宋_GB2312"/>
          <w:b/>
          <w:bCs/>
          <w:color w:val="FF0000"/>
          <w:kern w:val="0"/>
          <w:sz w:val="32"/>
          <w:szCs w:val="32"/>
          <w:u w:color="000000"/>
          <w:lang w:eastAsia="zh-CN"/>
        </w:rPr>
        <w:t>；</w:t>
      </w:r>
      <w:r>
        <w:rPr>
          <w:rFonts w:hint="eastAsia" w:ascii="仿宋_GB2312" w:hAnsi="仿宋_GB2312" w:eastAsia="仿宋_GB2312" w:cs="仿宋_GB2312"/>
          <w:b/>
          <w:bCs/>
          <w:color w:val="FF0000"/>
          <w:kern w:val="0"/>
          <w:sz w:val="32"/>
          <w:szCs w:val="32"/>
          <w:u w:color="000000"/>
        </w:rPr>
        <w:t>2022年</w:t>
      </w:r>
      <w:r>
        <w:rPr>
          <w:rFonts w:ascii="仿宋_GB2312" w:hAnsi="仿宋_GB2312" w:eastAsia="仿宋_GB2312" w:cs="仿宋_GB2312"/>
          <w:b/>
          <w:bCs/>
          <w:color w:val="FF0000"/>
          <w:kern w:val="0"/>
          <w:sz w:val="32"/>
          <w:szCs w:val="32"/>
          <w:u w:color="000000"/>
        </w:rPr>
        <w:t>7月</w:t>
      </w:r>
      <w:r>
        <w:rPr>
          <w:rFonts w:hint="eastAsia" w:ascii="仿宋_GB2312" w:hAnsi="仿宋_GB2312" w:eastAsia="仿宋_GB2312" w:cs="仿宋_GB2312"/>
          <w:b/>
          <w:bCs/>
          <w:color w:val="FF0000"/>
          <w:kern w:val="0"/>
          <w:sz w:val="32"/>
          <w:szCs w:val="32"/>
          <w:u w:color="000000"/>
          <w:lang w:val="en-US" w:eastAsia="zh-CN"/>
        </w:rPr>
        <w:t>21</w:t>
      </w:r>
      <w:r>
        <w:rPr>
          <w:rFonts w:ascii="仿宋_GB2312" w:hAnsi="仿宋_GB2312" w:eastAsia="仿宋_GB2312" w:cs="仿宋_GB2312"/>
          <w:b/>
          <w:bCs/>
          <w:color w:val="FF0000"/>
          <w:kern w:val="0"/>
          <w:sz w:val="32"/>
          <w:szCs w:val="32"/>
          <w:u w:color="000000"/>
        </w:rPr>
        <w:t>日</w:t>
      </w:r>
      <w:r>
        <w:rPr>
          <w:rFonts w:hint="eastAsia" w:ascii="仿宋_GB2312" w:hAnsi="仿宋_GB2312" w:eastAsia="仿宋_GB2312" w:cs="仿宋_GB2312"/>
          <w:b/>
          <w:bCs/>
          <w:color w:val="FF0000"/>
          <w:kern w:val="0"/>
          <w:sz w:val="32"/>
          <w:szCs w:val="32"/>
          <w:u w:color="000000"/>
        </w:rPr>
        <w:t>（星期</w:t>
      </w:r>
      <w:r>
        <w:rPr>
          <w:rFonts w:hint="eastAsia" w:ascii="仿宋_GB2312" w:hAnsi="仿宋_GB2312" w:eastAsia="仿宋_GB2312" w:cs="仿宋_GB2312"/>
          <w:b/>
          <w:bCs/>
          <w:color w:val="FF0000"/>
          <w:kern w:val="0"/>
          <w:sz w:val="32"/>
          <w:szCs w:val="32"/>
          <w:u w:color="000000"/>
          <w:lang w:val="en-US" w:eastAsia="zh-CN"/>
        </w:rPr>
        <w:t>四</w:t>
      </w:r>
      <w:r>
        <w:rPr>
          <w:rFonts w:hint="eastAsia" w:ascii="仿宋_GB2312" w:hAnsi="仿宋_GB2312" w:eastAsia="仿宋_GB2312" w:cs="仿宋_GB2312"/>
          <w:b/>
          <w:bCs/>
          <w:color w:val="FF0000"/>
          <w:kern w:val="0"/>
          <w:sz w:val="32"/>
          <w:szCs w:val="32"/>
          <w:u w:color="000000"/>
        </w:rPr>
        <w:t>）</w:t>
      </w:r>
      <w:r>
        <w:rPr>
          <w:rFonts w:ascii="仿宋_GB2312" w:hAnsi="仿宋_GB2312" w:eastAsia="仿宋_GB2312" w:cs="仿宋_GB2312"/>
          <w:b/>
          <w:bCs/>
          <w:color w:val="FF0000"/>
          <w:kern w:val="0"/>
          <w:sz w:val="32"/>
          <w:szCs w:val="32"/>
          <w:u w:color="000000"/>
        </w:rPr>
        <w:t>下午13:30-17:30</w:t>
      </w:r>
      <w:r>
        <w:rPr>
          <w:rFonts w:hint="eastAsia" w:ascii="仿宋_GB2312" w:hAnsi="仿宋_GB2312" w:eastAsia="仿宋_GB2312" w:cs="仿宋_GB2312"/>
          <w:b/>
          <w:bCs/>
          <w:color w:val="FF0000"/>
          <w:kern w:val="0"/>
          <w:sz w:val="32"/>
          <w:szCs w:val="32"/>
          <w:u w:color="000000"/>
          <w:lang w:eastAsia="zh-CN"/>
        </w:rPr>
        <w:t>；</w:t>
      </w:r>
      <w:r>
        <w:rPr>
          <w:rFonts w:hint="eastAsia" w:ascii="仿宋_GB2312" w:hAnsi="仿宋_GB2312" w:eastAsia="仿宋_GB2312" w:cs="仿宋_GB2312"/>
          <w:b/>
          <w:bCs/>
          <w:color w:val="FF0000"/>
          <w:kern w:val="0"/>
          <w:sz w:val="32"/>
          <w:szCs w:val="32"/>
          <w:u w:color="000000"/>
        </w:rPr>
        <w:t>2022年</w:t>
      </w:r>
      <w:r>
        <w:rPr>
          <w:rFonts w:ascii="仿宋_GB2312" w:hAnsi="仿宋_GB2312" w:eastAsia="仿宋_GB2312" w:cs="仿宋_GB2312"/>
          <w:b/>
          <w:color w:val="FF0000"/>
          <w:kern w:val="0"/>
          <w:sz w:val="32"/>
          <w:szCs w:val="32"/>
          <w:u w:color="000000"/>
        </w:rPr>
        <w:t>7月2</w:t>
      </w:r>
      <w:r>
        <w:rPr>
          <w:rFonts w:hint="eastAsia" w:ascii="仿宋_GB2312" w:hAnsi="仿宋_GB2312" w:eastAsia="仿宋_GB2312" w:cs="仿宋_GB2312"/>
          <w:b/>
          <w:color w:val="FF0000"/>
          <w:kern w:val="0"/>
          <w:sz w:val="32"/>
          <w:szCs w:val="32"/>
          <w:u w:color="000000"/>
          <w:lang w:val="en-US" w:eastAsia="zh-CN"/>
        </w:rPr>
        <w:t>2</w:t>
      </w:r>
      <w:r>
        <w:rPr>
          <w:rFonts w:ascii="仿宋_GB2312" w:hAnsi="仿宋_GB2312" w:eastAsia="仿宋_GB2312" w:cs="仿宋_GB2312"/>
          <w:b/>
          <w:color w:val="FF0000"/>
          <w:kern w:val="0"/>
          <w:sz w:val="32"/>
          <w:szCs w:val="32"/>
          <w:u w:color="000000"/>
        </w:rPr>
        <w:t>日</w:t>
      </w:r>
      <w:r>
        <w:rPr>
          <w:rFonts w:hint="eastAsia" w:ascii="仿宋_GB2312" w:hAnsi="仿宋_GB2312" w:eastAsia="仿宋_GB2312" w:cs="仿宋_GB2312"/>
          <w:b/>
          <w:color w:val="FF0000"/>
          <w:kern w:val="0"/>
          <w:sz w:val="32"/>
          <w:szCs w:val="32"/>
          <w:u w:color="000000"/>
        </w:rPr>
        <w:t>（星期</w:t>
      </w:r>
      <w:r>
        <w:rPr>
          <w:rFonts w:hint="eastAsia" w:ascii="仿宋_GB2312" w:hAnsi="仿宋_GB2312" w:eastAsia="仿宋_GB2312" w:cs="仿宋_GB2312"/>
          <w:b/>
          <w:color w:val="FF0000"/>
          <w:kern w:val="0"/>
          <w:sz w:val="32"/>
          <w:szCs w:val="32"/>
          <w:u w:color="000000"/>
          <w:lang w:val="en-US" w:eastAsia="zh-CN"/>
        </w:rPr>
        <w:t>五</w:t>
      </w:r>
      <w:r>
        <w:rPr>
          <w:rFonts w:hint="eastAsia" w:ascii="仿宋_GB2312" w:hAnsi="仿宋_GB2312" w:eastAsia="仿宋_GB2312" w:cs="仿宋_GB2312"/>
          <w:b/>
          <w:color w:val="FF0000"/>
          <w:kern w:val="0"/>
          <w:sz w:val="32"/>
          <w:szCs w:val="32"/>
          <w:u w:color="000000"/>
        </w:rPr>
        <w:t>）</w:t>
      </w:r>
      <w:r>
        <w:rPr>
          <w:rFonts w:ascii="仿宋_GB2312" w:hAnsi="仿宋_GB2312" w:eastAsia="仿宋_GB2312" w:cs="仿宋_GB2312"/>
          <w:b/>
          <w:color w:val="FF0000"/>
          <w:kern w:val="0"/>
          <w:sz w:val="32"/>
          <w:szCs w:val="32"/>
          <w:u w:color="000000"/>
        </w:rPr>
        <w:t>下午13:30-17:30</w:t>
      </w:r>
      <w:r>
        <w:rPr>
          <w:rFonts w:hint="eastAsia" w:ascii="仿宋_GB2312" w:hAnsi="仿宋_GB2312" w:eastAsia="仿宋_GB2312" w:cs="仿宋_GB2312"/>
          <w:b/>
          <w:color w:val="FF0000"/>
          <w:kern w:val="0"/>
          <w:sz w:val="32"/>
          <w:szCs w:val="32"/>
          <w:u w:color="000000"/>
          <w:lang w:eastAsia="zh-CN"/>
        </w:rPr>
        <w:t>。</w:t>
      </w:r>
      <w:r>
        <w:rPr>
          <w:rFonts w:hint="eastAsia" w:ascii="仿宋_GB2312" w:hAnsi="仿宋_GB2312" w:eastAsia="仿宋_GB2312" w:cs="仿宋_GB2312"/>
          <w:kern w:val="0"/>
          <w:sz w:val="32"/>
          <w:szCs w:val="32"/>
          <w:u w:color="000000"/>
        </w:rPr>
        <w:t>在此期间考生可自行安排模拟考试。模拟考试</w:t>
      </w:r>
      <w:r>
        <w:rPr>
          <w:rFonts w:hint="eastAsia" w:ascii="仿宋_GB2312" w:hAnsi="仿宋_GB2312" w:eastAsia="仿宋_GB2312" w:cs="仿宋_GB2312"/>
          <w:kern w:val="0"/>
          <w:sz w:val="32"/>
          <w:szCs w:val="32"/>
          <w:u w:color="000000"/>
          <w:lang w:val="en-US" w:eastAsia="zh-CN"/>
        </w:rPr>
        <w:t>在线</w:t>
      </w:r>
      <w:r>
        <w:rPr>
          <w:rFonts w:hint="eastAsia" w:ascii="仿宋_GB2312" w:hAnsi="仿宋_GB2312" w:eastAsia="仿宋_GB2312" w:cs="仿宋_GB2312"/>
          <w:kern w:val="0"/>
          <w:sz w:val="32"/>
          <w:szCs w:val="32"/>
          <w:u w:color="000000"/>
        </w:rPr>
        <w:t>时长30分钟。</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highlight w:val="yellow"/>
          <w:u w:color="000000"/>
        </w:rPr>
      </w:pPr>
      <w:r>
        <w:rPr>
          <w:rFonts w:hint="eastAsia" w:ascii="仿宋_GB2312" w:hAnsi="仿宋_GB2312" w:eastAsia="仿宋_GB2312" w:cs="仿宋_GB2312"/>
          <w:color w:val="000000"/>
          <w:kern w:val="0"/>
          <w:sz w:val="32"/>
          <w:szCs w:val="32"/>
          <w:u w:color="000000"/>
        </w:rPr>
        <w:t>3.模拟考试不涉及任何正式考试试题及考察方向，也不计分。考试过程中如出现技术问题，请及时拨打技术咨询电话取得支持。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请考生认真对待模拟考试，尽量模拟正式的考试场所、环境、设备、网络、着装等，如有问题提前进行调试。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kern w:val="0"/>
          <w:sz w:val="32"/>
          <w:szCs w:val="32"/>
          <w:u w:color="000000"/>
        </w:rPr>
        <w:t>4.</w:t>
      </w:r>
      <w:r>
        <w:rPr>
          <w:rFonts w:hint="eastAsia" w:ascii="仿宋_GB2312" w:hAnsi="仿宋_GB2312" w:eastAsia="仿宋_GB2312" w:cs="仿宋_GB2312"/>
          <w:color w:val="000000"/>
          <w:kern w:val="0"/>
          <w:sz w:val="32"/>
          <w:szCs w:val="32"/>
          <w:u w:color="000000"/>
        </w:rPr>
        <w:t>需要说明的是，考试期间如发生个人考试设备或网络故障，故障解决后，可重新登录系统继续作答，之前的作答结果会实时保存；因个人考试设备、网络故障导致考试时间损失或无法正常考试的，不再安排补时或补考,后果由考生自行负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rPr>
        <w:t>二、考试场地、设备、网络要求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1.考试场所须为安静、光线充足的独立空间，禁止在公共场所（如公共教室、图书馆、咖啡馆、办公室等）进行考试；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2.考试过程中不允许有任何人员陪同，应严格禁止无关人员在考试区域出入；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3.考试场所须有稳定的有线、无线网络和供电，能够持续使用电脑端笔试考试系统、摄像头和移动端第二视角监控设备，若因考生个人原因发生电脑端及移动端断电导致考试或监控中断，则视为考生个人放弃考试，考试结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4.放置电脑的桌面应洁净平整，考试桌面上不允许摆放其他通讯设备和电子设备、书籍、资料、零食、饮品等。本次考试允许使用空白草稿纸，不允许使用计算器，放置电脑的桌面应洁净平整，考试桌面上仅能放置一张空白A4纸及签字笔；</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5.考生应配合做好身份核验，登录系统后严格按照系统提示完成各项操作步骤，系统后台将保存相关监控材料留存备查；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u w:color="000000"/>
        </w:rPr>
      </w:pPr>
      <w:r>
        <w:rPr>
          <w:rFonts w:hint="eastAsia" w:ascii="仿宋_GB2312" w:hAnsi="仿宋_GB2312" w:eastAsia="仿宋_GB2312" w:cs="仿宋_GB2312"/>
          <w:kern w:val="0"/>
          <w:sz w:val="32"/>
          <w:szCs w:val="32"/>
          <w:u w:color="000000"/>
        </w:rPr>
        <w:t>6.</w:t>
      </w:r>
      <w:r>
        <w:rPr>
          <w:rFonts w:hint="eastAsia" w:ascii="仿宋_GB2312" w:hAnsi="仿宋_GB2312" w:eastAsia="仿宋_GB2312" w:cs="仿宋_GB2312"/>
          <w:kern w:val="0"/>
          <w:sz w:val="32"/>
          <w:szCs w:val="32"/>
          <w:u w:color="000000"/>
          <w:lang w:val="en-US" w:eastAsia="zh-CN"/>
        </w:rPr>
        <w:t>请</w:t>
      </w:r>
      <w:r>
        <w:rPr>
          <w:rFonts w:hint="eastAsia" w:ascii="仿宋_GB2312" w:hAnsi="仿宋_GB2312" w:eastAsia="仿宋_GB2312" w:cs="仿宋_GB2312"/>
          <w:kern w:val="0"/>
          <w:sz w:val="32"/>
          <w:szCs w:val="32"/>
          <w:u w:color="000000"/>
        </w:rPr>
        <w:t>提前下载安装搜狗输入法；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u w:color="000000"/>
        </w:rPr>
      </w:pPr>
      <w:r>
        <w:rPr>
          <w:rFonts w:hint="eastAsia" w:ascii="仿宋_GB2312" w:hAnsi="仿宋_GB2312" w:eastAsia="仿宋_GB2312" w:cs="仿宋_GB2312"/>
          <w:kern w:val="0"/>
          <w:sz w:val="32"/>
          <w:szCs w:val="32"/>
          <w:u w:color="000000"/>
        </w:rPr>
        <w:t>7.其他具体要求详见附件2《</w:t>
      </w:r>
      <w:r>
        <w:rPr>
          <w:rFonts w:hint="eastAsia" w:ascii="仿宋_GB2312" w:hAnsi="仿宋_GB2312" w:eastAsia="仿宋_GB2312" w:cs="仿宋_GB2312"/>
          <w:color w:val="000000"/>
          <w:kern w:val="0"/>
          <w:sz w:val="32"/>
          <w:szCs w:val="32"/>
          <w:u w:color="000000"/>
          <w:lang w:eastAsia="zh-CN"/>
        </w:rPr>
        <w:t>线上</w:t>
      </w:r>
      <w:r>
        <w:rPr>
          <w:rFonts w:hint="eastAsia" w:ascii="仿宋_GB2312" w:hAnsi="仿宋_GB2312" w:eastAsia="仿宋_GB2312" w:cs="仿宋_GB2312"/>
          <w:color w:val="000000"/>
          <w:kern w:val="0"/>
          <w:sz w:val="32"/>
          <w:szCs w:val="32"/>
          <w:u w:color="000000"/>
        </w:rPr>
        <w:t>笔试考生操作指南</w:t>
      </w:r>
      <w:r>
        <w:rPr>
          <w:rFonts w:hint="eastAsia" w:ascii="仿宋_GB2312" w:hAnsi="仿宋_GB2312" w:eastAsia="仿宋_GB2312" w:cs="仿宋_GB2312"/>
          <w:kern w:val="0"/>
          <w:sz w:val="32"/>
          <w:szCs w:val="32"/>
          <w:u w:color="000000"/>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u w:color="000000"/>
        </w:rPr>
      </w:pPr>
      <w:r>
        <w:rPr>
          <w:rFonts w:hint="eastAsia" w:ascii="仿宋_GB2312" w:hAnsi="仿宋_GB2312" w:eastAsia="仿宋_GB2312" w:cs="仿宋_GB2312"/>
          <w:kern w:val="0"/>
          <w:sz w:val="32"/>
          <w:szCs w:val="32"/>
          <w:u w:color="000000"/>
        </w:rPr>
        <w:t>如考试场所不满足上述条件，从而导致考生被判定为违纪的或影响考生笔试成绩的，责任由考生自负。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rPr>
        <w:t>三、考试纪律要求</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b/>
          <w:bCs/>
          <w:color w:val="000000"/>
          <w:kern w:val="0"/>
          <w:sz w:val="32"/>
          <w:szCs w:val="32"/>
          <w:u w:val="single"/>
        </w:rPr>
        <w:t>正式考试全过程中不允许离开摄像头或更换考试场所</w:t>
      </w:r>
      <w:r>
        <w:rPr>
          <w:rFonts w:hint="eastAsia" w:ascii="仿宋_GB2312" w:hAnsi="仿宋_GB2312" w:eastAsia="仿宋_GB2312" w:cs="仿宋_GB2312"/>
          <w:color w:val="000000"/>
          <w:kern w:val="0"/>
          <w:sz w:val="32"/>
          <w:szCs w:val="32"/>
          <w:u w:color="000000"/>
        </w:rPr>
        <w:t>，请考生在开考前，处理好考试环境及个人问题。为保证公平公正，本次考试将通过人工远程监考、系统监控记录等方式对考试过程全面监控。考生应当严格遵守考试纪律，不得弄虚作假，不得对外泄露试题信息。对存在以下违纪违规行为的，一经发现，将按照有关规定严肃处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1.考试环境不符合监控要求或经监考人员提醒未及时调整监控角度的；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2.伪造资料、身份信息，替代他人参加考试或委托他人代为参加考试的；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3.摄像头监控抓拍实时照片中，出现无人考试状态或考试环境变化的（考试过程中如确有因身体不适，需要离开摄像头范围的，视为自动弃考）；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4.考试环境内出现除考生外的无关人员，或通过他人协助进行答题的；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5.考试过程中佩戴口罩、墨镜、帽子，或用其他方式遮挡面部及双耳，遮挡、关闭监控摄像头、关闭音频，或离开座位、故意偏离摄像范围等逃避监考的；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6.考试期间翻看书籍、资料</w:t>
      </w:r>
      <w:r>
        <w:rPr>
          <w:rFonts w:hint="default" w:ascii="仿宋_GB2312" w:hAnsi="仿宋_GB2312" w:eastAsia="仿宋_GB2312" w:cs="仿宋_GB2312"/>
          <w:color w:val="000000"/>
          <w:kern w:val="0"/>
          <w:sz w:val="32"/>
          <w:szCs w:val="32"/>
          <w:u w:color="000000"/>
        </w:rPr>
        <w:t>，</w:t>
      </w:r>
      <w:r>
        <w:rPr>
          <w:rFonts w:hint="eastAsia" w:ascii="仿宋_GB2312" w:hAnsi="仿宋_GB2312" w:eastAsia="仿宋_GB2312" w:cs="仿宋_GB2312"/>
          <w:color w:val="000000"/>
          <w:kern w:val="0"/>
          <w:sz w:val="32"/>
          <w:szCs w:val="32"/>
          <w:u w:color="000000"/>
          <w:lang w:val="en-US" w:eastAsia="zh-Hans"/>
        </w:rPr>
        <w:t>查看</w:t>
      </w:r>
      <w:r>
        <w:rPr>
          <w:rFonts w:hint="eastAsia" w:ascii="仿宋_GB2312" w:hAnsi="仿宋_GB2312" w:eastAsia="仿宋_GB2312" w:cs="仿宋_GB2312"/>
          <w:color w:val="000000"/>
          <w:kern w:val="0"/>
          <w:sz w:val="32"/>
          <w:szCs w:val="32"/>
          <w:u w:color="000000"/>
        </w:rPr>
        <w:t>或使用手机、计算器、平板电脑等各类电子、通讯设备的；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7.使用耳机，包括头戴式耳机、入耳式耳机、耳麦等各类接听设备的；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8.抄录、传播试题内容，或私自通过图片、视频记录考试过程的；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9.其他被监考老师在监控中判定为违纪违规行为的。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lang w:eastAsia="zh-Hans"/>
        </w:rPr>
        <w:t>四</w:t>
      </w:r>
      <w:r>
        <w:rPr>
          <w:rFonts w:hint="eastAsia" w:ascii="黑体" w:hAnsi="黑体" w:eastAsia="黑体" w:cs="黑体"/>
          <w:b w:val="0"/>
          <w:bCs w:val="0"/>
          <w:color w:val="000000"/>
          <w:kern w:val="0"/>
          <w:sz w:val="32"/>
          <w:szCs w:val="32"/>
          <w:u w:color="000000"/>
        </w:rPr>
        <w:t>、违纪行为处理办法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本次考试按照《事业单位公开招聘违纪违规行为处理规定》（中华人民共和国人力资源和社会保障部令 第35号）相关规定处理有关违纪行为：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1.抄袭、协助他人抄袭的；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2.持伪造证件参加考试的；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3.使用禁止带入考场的通讯工具、规定以外的电子用品的；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4.其他应当给予当次全部科目考试成绩无效处理并记入事业单位公开招聘应聘人员诚信档案库的严重违纪违规行为。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1.串通作弊或者参与有组织作弊的；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2.代替他人或者让他人代替自己参加考试的；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r>
        <w:rPr>
          <w:rFonts w:hint="eastAsia" w:ascii="仿宋_GB2312" w:hAnsi="仿宋_GB2312" w:eastAsia="仿宋_GB2312" w:cs="仿宋_GB2312"/>
          <w:color w:val="000000"/>
          <w:kern w:val="0"/>
          <w:sz w:val="32"/>
          <w:szCs w:val="32"/>
          <w:u w:color="000000"/>
        </w:rPr>
        <w:t>3.其他应当给予当次全部科目考试成绩无效处理并记入事业单位公开招聘应聘人员诚信档案库的特别严重的违纪违规行为。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0"/>
          <w:sz w:val="32"/>
          <w:szCs w:val="32"/>
          <w:u w:color="000000"/>
        </w:rPr>
      </w:pPr>
    </w:p>
    <w:sectPr>
      <w:footerReference r:id="rId5" w:type="default"/>
      <w:pgSz w:w="11906" w:h="16838"/>
      <w:pgMar w:top="2098" w:right="1474" w:bottom="1984" w:left="1587" w:header="851" w:footer="992"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46798"/>
    </w:sdtPr>
    <w:sdtEndPr>
      <w:rPr>
        <w:rFonts w:ascii="Times New Roman" w:hAnsi="Times New Roman" w:cs="Times New Roman"/>
        <w:sz w:val="22"/>
        <w:szCs w:val="22"/>
      </w:rPr>
    </w:sdtEndPr>
    <w:sdtContent>
      <w:p>
        <w:pPr>
          <w:pStyle w:val="8"/>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9A"/>
    <w:rsid w:val="000070FD"/>
    <w:rsid w:val="00021766"/>
    <w:rsid w:val="00024341"/>
    <w:rsid w:val="00032E19"/>
    <w:rsid w:val="000359ED"/>
    <w:rsid w:val="00035C19"/>
    <w:rsid w:val="000568A7"/>
    <w:rsid w:val="000676B0"/>
    <w:rsid w:val="00070AC9"/>
    <w:rsid w:val="0007769F"/>
    <w:rsid w:val="00083697"/>
    <w:rsid w:val="000927D5"/>
    <w:rsid w:val="0009443F"/>
    <w:rsid w:val="000A4BD5"/>
    <w:rsid w:val="000B1037"/>
    <w:rsid w:val="000B3702"/>
    <w:rsid w:val="000C4164"/>
    <w:rsid w:val="000C44EF"/>
    <w:rsid w:val="000D63E1"/>
    <w:rsid w:val="000E721E"/>
    <w:rsid w:val="000F05CD"/>
    <w:rsid w:val="000F110F"/>
    <w:rsid w:val="001069D7"/>
    <w:rsid w:val="00133486"/>
    <w:rsid w:val="00136B66"/>
    <w:rsid w:val="00137A58"/>
    <w:rsid w:val="0015048B"/>
    <w:rsid w:val="00152914"/>
    <w:rsid w:val="001552BB"/>
    <w:rsid w:val="001558ED"/>
    <w:rsid w:val="00165B64"/>
    <w:rsid w:val="001662D7"/>
    <w:rsid w:val="00172A27"/>
    <w:rsid w:val="00174F52"/>
    <w:rsid w:val="001754B1"/>
    <w:rsid w:val="0018021E"/>
    <w:rsid w:val="001857EB"/>
    <w:rsid w:val="00185E9C"/>
    <w:rsid w:val="001907B8"/>
    <w:rsid w:val="00191429"/>
    <w:rsid w:val="001914C5"/>
    <w:rsid w:val="001A231F"/>
    <w:rsid w:val="001B72F9"/>
    <w:rsid w:val="001D0053"/>
    <w:rsid w:val="001D797A"/>
    <w:rsid w:val="001E0794"/>
    <w:rsid w:val="001E5B31"/>
    <w:rsid w:val="001F17C2"/>
    <w:rsid w:val="002078D8"/>
    <w:rsid w:val="002239F6"/>
    <w:rsid w:val="00227045"/>
    <w:rsid w:val="00232F12"/>
    <w:rsid w:val="00233B7D"/>
    <w:rsid w:val="0024088E"/>
    <w:rsid w:val="00241AC8"/>
    <w:rsid w:val="002454DA"/>
    <w:rsid w:val="00253AEA"/>
    <w:rsid w:val="0025561B"/>
    <w:rsid w:val="00256A09"/>
    <w:rsid w:val="00275919"/>
    <w:rsid w:val="002830FB"/>
    <w:rsid w:val="00286CF4"/>
    <w:rsid w:val="00294301"/>
    <w:rsid w:val="00294C02"/>
    <w:rsid w:val="00294FB4"/>
    <w:rsid w:val="002A0546"/>
    <w:rsid w:val="002C0426"/>
    <w:rsid w:val="002C2249"/>
    <w:rsid w:val="002D6930"/>
    <w:rsid w:val="002E31EF"/>
    <w:rsid w:val="00300A26"/>
    <w:rsid w:val="003027B8"/>
    <w:rsid w:val="00315D39"/>
    <w:rsid w:val="00321D5F"/>
    <w:rsid w:val="0036126A"/>
    <w:rsid w:val="003640C9"/>
    <w:rsid w:val="00371772"/>
    <w:rsid w:val="00375C24"/>
    <w:rsid w:val="00382131"/>
    <w:rsid w:val="0038791C"/>
    <w:rsid w:val="0039346A"/>
    <w:rsid w:val="003A06C5"/>
    <w:rsid w:val="003B00A2"/>
    <w:rsid w:val="003B0D43"/>
    <w:rsid w:val="003B43B3"/>
    <w:rsid w:val="003B69FD"/>
    <w:rsid w:val="003C3B00"/>
    <w:rsid w:val="003C54F5"/>
    <w:rsid w:val="003D6247"/>
    <w:rsid w:val="003E3B02"/>
    <w:rsid w:val="003E4624"/>
    <w:rsid w:val="003F3209"/>
    <w:rsid w:val="0040010A"/>
    <w:rsid w:val="004008C2"/>
    <w:rsid w:val="00404F91"/>
    <w:rsid w:val="00410F0B"/>
    <w:rsid w:val="00412151"/>
    <w:rsid w:val="0041257E"/>
    <w:rsid w:val="004224F0"/>
    <w:rsid w:val="00423AC7"/>
    <w:rsid w:val="00424F8B"/>
    <w:rsid w:val="0044269C"/>
    <w:rsid w:val="00451664"/>
    <w:rsid w:val="00454D7C"/>
    <w:rsid w:val="00455330"/>
    <w:rsid w:val="004637EC"/>
    <w:rsid w:val="00474C94"/>
    <w:rsid w:val="00475ED8"/>
    <w:rsid w:val="00476BD7"/>
    <w:rsid w:val="00497217"/>
    <w:rsid w:val="004A42A8"/>
    <w:rsid w:val="004A4DC7"/>
    <w:rsid w:val="004D4F20"/>
    <w:rsid w:val="004D78E7"/>
    <w:rsid w:val="004E6ED9"/>
    <w:rsid w:val="004F00CC"/>
    <w:rsid w:val="004F4626"/>
    <w:rsid w:val="0050265E"/>
    <w:rsid w:val="00520C19"/>
    <w:rsid w:val="00521F36"/>
    <w:rsid w:val="00526FA2"/>
    <w:rsid w:val="0052731E"/>
    <w:rsid w:val="00537203"/>
    <w:rsid w:val="00546983"/>
    <w:rsid w:val="005554A3"/>
    <w:rsid w:val="00564178"/>
    <w:rsid w:val="00581A1E"/>
    <w:rsid w:val="00584979"/>
    <w:rsid w:val="0058599A"/>
    <w:rsid w:val="00587CE9"/>
    <w:rsid w:val="0059025A"/>
    <w:rsid w:val="005A2AA3"/>
    <w:rsid w:val="005A359A"/>
    <w:rsid w:val="005A60B5"/>
    <w:rsid w:val="005A7E66"/>
    <w:rsid w:val="005B51B3"/>
    <w:rsid w:val="005B6261"/>
    <w:rsid w:val="005B7D2A"/>
    <w:rsid w:val="005C2CE0"/>
    <w:rsid w:val="005C5B07"/>
    <w:rsid w:val="005E194C"/>
    <w:rsid w:val="00605E6D"/>
    <w:rsid w:val="006112FB"/>
    <w:rsid w:val="006150FD"/>
    <w:rsid w:val="00626AB2"/>
    <w:rsid w:val="0063052F"/>
    <w:rsid w:val="006407C3"/>
    <w:rsid w:val="00642A08"/>
    <w:rsid w:val="00657F59"/>
    <w:rsid w:val="006631B6"/>
    <w:rsid w:val="00667270"/>
    <w:rsid w:val="00675720"/>
    <w:rsid w:val="00677F77"/>
    <w:rsid w:val="00680CEF"/>
    <w:rsid w:val="00684043"/>
    <w:rsid w:val="006A4C64"/>
    <w:rsid w:val="006B78A5"/>
    <w:rsid w:val="006E02E4"/>
    <w:rsid w:val="006E509A"/>
    <w:rsid w:val="006F031E"/>
    <w:rsid w:val="006F591C"/>
    <w:rsid w:val="007058CD"/>
    <w:rsid w:val="00710893"/>
    <w:rsid w:val="007109DB"/>
    <w:rsid w:val="00710FB5"/>
    <w:rsid w:val="00712303"/>
    <w:rsid w:val="00720F16"/>
    <w:rsid w:val="007410C6"/>
    <w:rsid w:val="007542FB"/>
    <w:rsid w:val="00771C64"/>
    <w:rsid w:val="00772AFC"/>
    <w:rsid w:val="00772E56"/>
    <w:rsid w:val="00775511"/>
    <w:rsid w:val="007822E8"/>
    <w:rsid w:val="00786455"/>
    <w:rsid w:val="00791C46"/>
    <w:rsid w:val="0079394F"/>
    <w:rsid w:val="00794FFD"/>
    <w:rsid w:val="007B137F"/>
    <w:rsid w:val="007D0EC8"/>
    <w:rsid w:val="007E21A3"/>
    <w:rsid w:val="007E59D5"/>
    <w:rsid w:val="007F0E24"/>
    <w:rsid w:val="007F40EC"/>
    <w:rsid w:val="007F5C19"/>
    <w:rsid w:val="007F5FAF"/>
    <w:rsid w:val="00800566"/>
    <w:rsid w:val="00815C46"/>
    <w:rsid w:val="00845232"/>
    <w:rsid w:val="008559E1"/>
    <w:rsid w:val="00856334"/>
    <w:rsid w:val="00865A54"/>
    <w:rsid w:val="0086662F"/>
    <w:rsid w:val="00873315"/>
    <w:rsid w:val="008779EE"/>
    <w:rsid w:val="008A1AFF"/>
    <w:rsid w:val="008A2758"/>
    <w:rsid w:val="008A412D"/>
    <w:rsid w:val="008A6177"/>
    <w:rsid w:val="008A6F99"/>
    <w:rsid w:val="008D3002"/>
    <w:rsid w:val="008D4BFE"/>
    <w:rsid w:val="008E54D5"/>
    <w:rsid w:val="00901370"/>
    <w:rsid w:val="009147D3"/>
    <w:rsid w:val="009156C4"/>
    <w:rsid w:val="00922944"/>
    <w:rsid w:val="00922A85"/>
    <w:rsid w:val="0093000D"/>
    <w:rsid w:val="009323E3"/>
    <w:rsid w:val="009347B6"/>
    <w:rsid w:val="00937869"/>
    <w:rsid w:val="00960EEE"/>
    <w:rsid w:val="00972032"/>
    <w:rsid w:val="009756A4"/>
    <w:rsid w:val="00980ED9"/>
    <w:rsid w:val="009878A0"/>
    <w:rsid w:val="00991ED4"/>
    <w:rsid w:val="009979DD"/>
    <w:rsid w:val="009A4E9E"/>
    <w:rsid w:val="009B43E9"/>
    <w:rsid w:val="009B4400"/>
    <w:rsid w:val="009C35A3"/>
    <w:rsid w:val="009D74D5"/>
    <w:rsid w:val="009F0A7A"/>
    <w:rsid w:val="009F5941"/>
    <w:rsid w:val="009F6ED3"/>
    <w:rsid w:val="00A005DF"/>
    <w:rsid w:val="00A1171C"/>
    <w:rsid w:val="00A133B3"/>
    <w:rsid w:val="00A15AC1"/>
    <w:rsid w:val="00A21687"/>
    <w:rsid w:val="00A311EE"/>
    <w:rsid w:val="00A31D6F"/>
    <w:rsid w:val="00A35D52"/>
    <w:rsid w:val="00A47E5E"/>
    <w:rsid w:val="00A51E1C"/>
    <w:rsid w:val="00A544A2"/>
    <w:rsid w:val="00A57E0A"/>
    <w:rsid w:val="00A624AB"/>
    <w:rsid w:val="00A724AF"/>
    <w:rsid w:val="00A74CA8"/>
    <w:rsid w:val="00AA1D52"/>
    <w:rsid w:val="00AA21A4"/>
    <w:rsid w:val="00AA5563"/>
    <w:rsid w:val="00AB11CA"/>
    <w:rsid w:val="00AC3C98"/>
    <w:rsid w:val="00AD25AA"/>
    <w:rsid w:val="00AD382A"/>
    <w:rsid w:val="00AE12AE"/>
    <w:rsid w:val="00AE68E9"/>
    <w:rsid w:val="00AE6DB0"/>
    <w:rsid w:val="00AE7BE9"/>
    <w:rsid w:val="00AF0A97"/>
    <w:rsid w:val="00AF30E2"/>
    <w:rsid w:val="00B01FAC"/>
    <w:rsid w:val="00B0417D"/>
    <w:rsid w:val="00B06726"/>
    <w:rsid w:val="00B07416"/>
    <w:rsid w:val="00B079E8"/>
    <w:rsid w:val="00B15A60"/>
    <w:rsid w:val="00B3206C"/>
    <w:rsid w:val="00B360FB"/>
    <w:rsid w:val="00B37261"/>
    <w:rsid w:val="00B44066"/>
    <w:rsid w:val="00B45604"/>
    <w:rsid w:val="00B47156"/>
    <w:rsid w:val="00B529AC"/>
    <w:rsid w:val="00B53B50"/>
    <w:rsid w:val="00B5411C"/>
    <w:rsid w:val="00B56249"/>
    <w:rsid w:val="00B56FBC"/>
    <w:rsid w:val="00B63E8F"/>
    <w:rsid w:val="00B8662D"/>
    <w:rsid w:val="00B92EA8"/>
    <w:rsid w:val="00B96337"/>
    <w:rsid w:val="00BA19F7"/>
    <w:rsid w:val="00BA4BA9"/>
    <w:rsid w:val="00BD7702"/>
    <w:rsid w:val="00BE1C59"/>
    <w:rsid w:val="00BE3C3D"/>
    <w:rsid w:val="00BE4599"/>
    <w:rsid w:val="00BE510B"/>
    <w:rsid w:val="00BE7F2D"/>
    <w:rsid w:val="00BF5CAE"/>
    <w:rsid w:val="00C005DE"/>
    <w:rsid w:val="00C01E2B"/>
    <w:rsid w:val="00C31123"/>
    <w:rsid w:val="00C35215"/>
    <w:rsid w:val="00C37421"/>
    <w:rsid w:val="00C41C1D"/>
    <w:rsid w:val="00C4316A"/>
    <w:rsid w:val="00C5358E"/>
    <w:rsid w:val="00C545A9"/>
    <w:rsid w:val="00C65935"/>
    <w:rsid w:val="00C65EF9"/>
    <w:rsid w:val="00C70DF3"/>
    <w:rsid w:val="00C73AA4"/>
    <w:rsid w:val="00C80409"/>
    <w:rsid w:val="00C84A35"/>
    <w:rsid w:val="00CA379A"/>
    <w:rsid w:val="00CA52C3"/>
    <w:rsid w:val="00CA5EA9"/>
    <w:rsid w:val="00CB0A23"/>
    <w:rsid w:val="00CC21D7"/>
    <w:rsid w:val="00CC6E12"/>
    <w:rsid w:val="00CC7974"/>
    <w:rsid w:val="00CD2532"/>
    <w:rsid w:val="00CF2D50"/>
    <w:rsid w:val="00CF7090"/>
    <w:rsid w:val="00CF77FC"/>
    <w:rsid w:val="00D11A1D"/>
    <w:rsid w:val="00D23C03"/>
    <w:rsid w:val="00D25173"/>
    <w:rsid w:val="00D34285"/>
    <w:rsid w:val="00D45109"/>
    <w:rsid w:val="00D50A33"/>
    <w:rsid w:val="00D50F95"/>
    <w:rsid w:val="00D53840"/>
    <w:rsid w:val="00D54827"/>
    <w:rsid w:val="00D574C3"/>
    <w:rsid w:val="00D62656"/>
    <w:rsid w:val="00D6504E"/>
    <w:rsid w:val="00D772EC"/>
    <w:rsid w:val="00D82D6D"/>
    <w:rsid w:val="00D84FF3"/>
    <w:rsid w:val="00D9030D"/>
    <w:rsid w:val="00D91B4B"/>
    <w:rsid w:val="00D953F1"/>
    <w:rsid w:val="00DA1A5D"/>
    <w:rsid w:val="00DA2538"/>
    <w:rsid w:val="00DB2D67"/>
    <w:rsid w:val="00DB3B54"/>
    <w:rsid w:val="00DC0013"/>
    <w:rsid w:val="00DC70EE"/>
    <w:rsid w:val="00DD04C5"/>
    <w:rsid w:val="00DD1E30"/>
    <w:rsid w:val="00DE2F69"/>
    <w:rsid w:val="00DE334C"/>
    <w:rsid w:val="00DE4259"/>
    <w:rsid w:val="00DF6D80"/>
    <w:rsid w:val="00E16649"/>
    <w:rsid w:val="00E20FDA"/>
    <w:rsid w:val="00E31F33"/>
    <w:rsid w:val="00E34A9E"/>
    <w:rsid w:val="00E37AFE"/>
    <w:rsid w:val="00E402A6"/>
    <w:rsid w:val="00E41E19"/>
    <w:rsid w:val="00E4378A"/>
    <w:rsid w:val="00E721CA"/>
    <w:rsid w:val="00E73615"/>
    <w:rsid w:val="00E73D0C"/>
    <w:rsid w:val="00E815A8"/>
    <w:rsid w:val="00E860E9"/>
    <w:rsid w:val="00EA2246"/>
    <w:rsid w:val="00EA6C72"/>
    <w:rsid w:val="00EA70F2"/>
    <w:rsid w:val="00EA7E52"/>
    <w:rsid w:val="00EC7EB9"/>
    <w:rsid w:val="00EF092F"/>
    <w:rsid w:val="00F00D0E"/>
    <w:rsid w:val="00F04D57"/>
    <w:rsid w:val="00F04FCF"/>
    <w:rsid w:val="00F0663E"/>
    <w:rsid w:val="00F10DBC"/>
    <w:rsid w:val="00F11BF4"/>
    <w:rsid w:val="00F12F43"/>
    <w:rsid w:val="00F14C35"/>
    <w:rsid w:val="00F23C51"/>
    <w:rsid w:val="00F32673"/>
    <w:rsid w:val="00F35EED"/>
    <w:rsid w:val="00F566C1"/>
    <w:rsid w:val="00F61347"/>
    <w:rsid w:val="00F622D5"/>
    <w:rsid w:val="00F624DB"/>
    <w:rsid w:val="00F62BBB"/>
    <w:rsid w:val="00F6772D"/>
    <w:rsid w:val="00F74EDC"/>
    <w:rsid w:val="00F773BA"/>
    <w:rsid w:val="00F85030"/>
    <w:rsid w:val="00F94193"/>
    <w:rsid w:val="00F963E3"/>
    <w:rsid w:val="00F96473"/>
    <w:rsid w:val="00FA2285"/>
    <w:rsid w:val="00FA382F"/>
    <w:rsid w:val="00FB2316"/>
    <w:rsid w:val="00FB2D9D"/>
    <w:rsid w:val="00FC1736"/>
    <w:rsid w:val="00FC1FAB"/>
    <w:rsid w:val="00FC26D2"/>
    <w:rsid w:val="00FD4F6A"/>
    <w:rsid w:val="00FE7B16"/>
    <w:rsid w:val="00FF3AD2"/>
    <w:rsid w:val="029253F7"/>
    <w:rsid w:val="03EB5FF6"/>
    <w:rsid w:val="05BC63AD"/>
    <w:rsid w:val="0671157A"/>
    <w:rsid w:val="076D5DC2"/>
    <w:rsid w:val="07866C0A"/>
    <w:rsid w:val="07D24D92"/>
    <w:rsid w:val="0A143315"/>
    <w:rsid w:val="0C8F480C"/>
    <w:rsid w:val="0C9D1076"/>
    <w:rsid w:val="0CD74A56"/>
    <w:rsid w:val="0CE36DE3"/>
    <w:rsid w:val="184D2A55"/>
    <w:rsid w:val="18E40899"/>
    <w:rsid w:val="194A10FE"/>
    <w:rsid w:val="1B964C90"/>
    <w:rsid w:val="1D5C0A70"/>
    <w:rsid w:val="20341EA9"/>
    <w:rsid w:val="23334FBE"/>
    <w:rsid w:val="261349D1"/>
    <w:rsid w:val="278046C0"/>
    <w:rsid w:val="27F7677E"/>
    <w:rsid w:val="290541E3"/>
    <w:rsid w:val="2C800830"/>
    <w:rsid w:val="2E01083F"/>
    <w:rsid w:val="31E86635"/>
    <w:rsid w:val="3274430A"/>
    <w:rsid w:val="37B0130E"/>
    <w:rsid w:val="37EF78B9"/>
    <w:rsid w:val="3B085222"/>
    <w:rsid w:val="3D630B11"/>
    <w:rsid w:val="3FBF40CF"/>
    <w:rsid w:val="46273C33"/>
    <w:rsid w:val="467D35A8"/>
    <w:rsid w:val="4E91299D"/>
    <w:rsid w:val="4F397A5A"/>
    <w:rsid w:val="4FFB62DC"/>
    <w:rsid w:val="50611860"/>
    <w:rsid w:val="50AB4A13"/>
    <w:rsid w:val="51192F00"/>
    <w:rsid w:val="52CE09F2"/>
    <w:rsid w:val="54772D48"/>
    <w:rsid w:val="5B6C4572"/>
    <w:rsid w:val="5D192D2E"/>
    <w:rsid w:val="5F1945E1"/>
    <w:rsid w:val="5F630A50"/>
    <w:rsid w:val="629C4ED5"/>
    <w:rsid w:val="6358647C"/>
    <w:rsid w:val="639A2A9A"/>
    <w:rsid w:val="64292BDE"/>
    <w:rsid w:val="65E9755B"/>
    <w:rsid w:val="6956510C"/>
    <w:rsid w:val="6C161241"/>
    <w:rsid w:val="6CC44D35"/>
    <w:rsid w:val="6DA255F9"/>
    <w:rsid w:val="713E5BDC"/>
    <w:rsid w:val="73C25E5C"/>
    <w:rsid w:val="742F3A9B"/>
    <w:rsid w:val="746B5164"/>
    <w:rsid w:val="74E852EC"/>
    <w:rsid w:val="76B90660"/>
    <w:rsid w:val="77692646"/>
    <w:rsid w:val="799A53BE"/>
    <w:rsid w:val="7CFFFF2B"/>
    <w:rsid w:val="7E99230E"/>
    <w:rsid w:val="DEDE0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140" w:after="140" w:line="416" w:lineRule="auto"/>
      <w:ind w:firstLine="723" w:firstLineChars="200"/>
      <w:outlineLvl w:val="1"/>
    </w:pPr>
    <w:rPr>
      <w:rFonts w:ascii="Cambria" w:hAnsi="Cambria" w:eastAsia="华文仿宋" w:cs="Times New Roman"/>
      <w:b/>
      <w:bCs/>
      <w:sz w:val="28"/>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toc 3"/>
    <w:basedOn w:val="1"/>
    <w:next w:val="1"/>
    <w:unhideWhenUsed/>
    <w:qFormat/>
    <w:uiPriority w:val="39"/>
    <w:pPr>
      <w:widowControl/>
      <w:tabs>
        <w:tab w:val="right" w:leader="dot" w:pos="8296"/>
      </w:tabs>
      <w:spacing w:after="100" w:line="259" w:lineRule="auto"/>
      <w:ind w:firstLine="284" w:firstLineChars="129"/>
      <w:jc w:val="left"/>
    </w:pPr>
    <w:rPr>
      <w:rFonts w:cs="Times New Roman"/>
      <w:kern w:val="0"/>
      <w:sz w:val="22"/>
    </w:rPr>
  </w:style>
  <w:style w:type="paragraph" w:styleId="6">
    <w:name w:val="Date"/>
    <w:basedOn w:val="1"/>
    <w:next w:val="1"/>
    <w:link w:val="28"/>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4"/>
    <w:next w:val="4"/>
    <w:link w:val="24"/>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unhideWhenUsed/>
    <w:qFormat/>
    <w:uiPriority w:val="99"/>
    <w:rPr>
      <w:color w:val="954F72" w:themeColor="followedHyperlink"/>
      <w:u w:val="single"/>
      <w14:textFill>
        <w14:solidFill>
          <w14:schemeClr w14:val="folHlink"/>
        </w14:solidFill>
      </w14:textFill>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paragraph" w:customStyle="1" w:styleId="21">
    <w:name w:val="列出段落1"/>
    <w:basedOn w:val="1"/>
    <w:qFormat/>
    <w:uiPriority w:val="34"/>
    <w:pPr>
      <w:ind w:firstLine="420" w:firstLineChars="200"/>
    </w:pPr>
  </w:style>
  <w:style w:type="character" w:customStyle="1" w:styleId="22">
    <w:name w:val="标题 1 字符"/>
    <w:basedOn w:val="17"/>
    <w:link w:val="2"/>
    <w:qFormat/>
    <w:uiPriority w:val="0"/>
    <w:rPr>
      <w:rFonts w:ascii="Times New Roman" w:hAnsi="Times New Roman" w:eastAsia="宋体" w:cs="Times New Roman"/>
      <w:b/>
      <w:bCs/>
      <w:kern w:val="44"/>
      <w:sz w:val="44"/>
      <w:szCs w:val="44"/>
    </w:rPr>
  </w:style>
  <w:style w:type="character" w:customStyle="1" w:styleId="23">
    <w:name w:val="批注文字 字符"/>
    <w:basedOn w:val="17"/>
    <w:link w:val="4"/>
    <w:semiHidden/>
    <w:qFormat/>
    <w:uiPriority w:val="99"/>
  </w:style>
  <w:style w:type="character" w:customStyle="1" w:styleId="24">
    <w:name w:val="批注主题 字符"/>
    <w:basedOn w:val="23"/>
    <w:link w:val="14"/>
    <w:semiHidden/>
    <w:qFormat/>
    <w:uiPriority w:val="99"/>
    <w:rPr>
      <w:b/>
      <w:bCs/>
    </w:rPr>
  </w:style>
  <w:style w:type="character" w:customStyle="1" w:styleId="25">
    <w:name w:val="批注框文本 字符"/>
    <w:basedOn w:val="17"/>
    <w:link w:val="7"/>
    <w:semiHidden/>
    <w:qFormat/>
    <w:uiPriority w:val="99"/>
    <w:rPr>
      <w:sz w:val="18"/>
      <w:szCs w:val="18"/>
    </w:rPr>
  </w:style>
  <w:style w:type="character" w:customStyle="1" w:styleId="26">
    <w:name w:val="页眉 字符"/>
    <w:basedOn w:val="17"/>
    <w:link w:val="9"/>
    <w:qFormat/>
    <w:uiPriority w:val="99"/>
    <w:rPr>
      <w:sz w:val="18"/>
      <w:szCs w:val="18"/>
    </w:rPr>
  </w:style>
  <w:style w:type="character" w:customStyle="1" w:styleId="27">
    <w:name w:val="页脚 字符"/>
    <w:basedOn w:val="17"/>
    <w:link w:val="8"/>
    <w:qFormat/>
    <w:uiPriority w:val="99"/>
    <w:rPr>
      <w:sz w:val="18"/>
      <w:szCs w:val="18"/>
    </w:rPr>
  </w:style>
  <w:style w:type="character" w:customStyle="1" w:styleId="28">
    <w:name w:val="日期 字符"/>
    <w:basedOn w:val="17"/>
    <w:link w:val="6"/>
    <w:semiHidden/>
    <w:qFormat/>
    <w:uiPriority w:val="99"/>
    <w:rPr>
      <w:rFonts w:asciiTheme="minorHAnsi" w:hAnsiTheme="minorHAnsi" w:eastAsiaTheme="minorEastAsia" w:cstheme="minorBidi"/>
      <w:kern w:val="2"/>
      <w:sz w:val="21"/>
      <w:szCs w:val="22"/>
    </w:rPr>
  </w:style>
  <w:style w:type="paragraph" w:customStyle="1" w:styleId="29">
    <w:name w:val="txt-gra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temp-lightblu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txt-bol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字符"/>
    <w:basedOn w:val="17"/>
    <w:link w:val="13"/>
    <w:qFormat/>
    <w:uiPriority w:val="10"/>
    <w:rPr>
      <w:rFonts w:asciiTheme="majorHAnsi" w:hAnsiTheme="majorHAnsi" w:eastAsiaTheme="majorEastAsia" w:cstheme="majorBidi"/>
      <w:b/>
      <w:bCs/>
      <w:kern w:val="2"/>
      <w:sz w:val="32"/>
      <w:szCs w:val="32"/>
    </w:rPr>
  </w:style>
  <w:style w:type="paragraph" w:customStyle="1" w:styleId="34">
    <w:name w:val="正文zhaozhe"/>
    <w:basedOn w:val="1"/>
    <w:qFormat/>
    <w:uiPriority w:val="0"/>
    <w:pPr>
      <w:spacing w:line="520" w:lineRule="exact"/>
      <w:ind w:firstLine="538"/>
    </w:pPr>
    <w:rPr>
      <w:rFonts w:ascii="Times New Roman" w:hAnsi="Times New Roman" w:eastAsia="仿宋_GB2312" w:cs="Times New Roman"/>
      <w:sz w:val="32"/>
      <w:szCs w:val="24"/>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未处理的提及1"/>
    <w:basedOn w:val="17"/>
    <w:unhideWhenUsed/>
    <w:qFormat/>
    <w:uiPriority w:val="99"/>
    <w:rPr>
      <w:color w:val="605E5C"/>
      <w:shd w:val="clear" w:color="auto" w:fill="E1DFDD"/>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Unresolved Mention"/>
    <w:basedOn w:val="1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1950</Characters>
  <Lines>16</Lines>
  <Paragraphs>4</Paragraphs>
  <TotalTime>1</TotalTime>
  <ScaleCrop>false</ScaleCrop>
  <LinksUpToDate>false</LinksUpToDate>
  <CharactersWithSpaces>2288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2021-01-11T17:13:00Z</dcterms:created>
  <dc:creator>黄 卉</dc:creator>
  <cp:lastModifiedBy>Administrator</cp:lastModifiedBy>
  <cp:lastPrinted>2022-01-05T10:52:00Z</cp:lastPrinted>
  <dcterms:modified xsi:type="dcterms:W3CDTF">2022-07-07T01:52:06Z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