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ind w:left="0" w:leftChars="0"/>
        <w:textAlignment w:val="auto"/>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中共吕梁市委机构编制委员会办公室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2022年度所属事业单位招才引智</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eastAsia="方正小标宋_GBK" w:cs="仿宋_GB2312"/>
          <w:sz w:val="32"/>
          <w:szCs w:val="32"/>
        </w:rPr>
      </w:pPr>
      <w:r>
        <w:rPr>
          <w:rFonts w:hint="eastAsia" w:ascii="方正小标宋简体" w:hAnsi="方正小标宋简体" w:eastAsia="方正小标宋简体" w:cs="方正小标宋简体"/>
          <w:sz w:val="44"/>
          <w:szCs w:val="44"/>
        </w:rPr>
        <w:t>资格复审公告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中共吕梁市委机构编制委员会办公室</w:t>
      </w:r>
      <w:r>
        <w:rPr>
          <w:rFonts w:hint="eastAsia" w:ascii="仿宋_GB2312" w:eastAsia="仿宋_GB2312" w:cs="仿宋_GB2312"/>
          <w:sz w:val="32"/>
          <w:szCs w:val="32"/>
        </w:rPr>
        <w:t>2022年度所属事业单位招才引智</w:t>
      </w:r>
      <w:r>
        <w:rPr>
          <w:rFonts w:hint="eastAsia" w:ascii="仿宋_GB2312" w:eastAsia="仿宋_GB2312" w:cs="仿宋_GB2312"/>
          <w:sz w:val="32"/>
          <w:szCs w:val="32"/>
          <w:lang w:eastAsia="zh-CN"/>
        </w:rPr>
        <w:t>笔试</w:t>
      </w:r>
      <w:r>
        <w:rPr>
          <w:rFonts w:hint="eastAsia" w:ascii="仿宋_GB2312" w:eastAsia="仿宋_GB2312" w:cs="仿宋_GB2312"/>
          <w:sz w:val="32"/>
          <w:szCs w:val="32"/>
        </w:rPr>
        <w:t>工作已经结束，根据《</w:t>
      </w:r>
      <w:r>
        <w:rPr>
          <w:rFonts w:hint="eastAsia" w:ascii="仿宋_GB2312" w:eastAsia="仿宋_GB2312" w:cs="仿宋_GB2312"/>
          <w:sz w:val="32"/>
          <w:szCs w:val="32"/>
          <w:lang w:eastAsia="zh-CN"/>
        </w:rPr>
        <w:t>中共吕梁市委机构编制委员会办公室</w:t>
      </w:r>
      <w:r>
        <w:rPr>
          <w:rFonts w:hint="eastAsia" w:ascii="仿宋_GB2312" w:eastAsia="仿宋_GB2312" w:cs="仿宋_GB2312"/>
          <w:sz w:val="32"/>
          <w:szCs w:val="32"/>
        </w:rPr>
        <w:t>2022年度所属事业单位招才引智实施方案》有关要求，经</w:t>
      </w:r>
      <w:r>
        <w:rPr>
          <w:rFonts w:hint="eastAsia" w:ascii="仿宋_GB2312" w:eastAsia="仿宋_GB2312" w:cs="仿宋_GB2312"/>
          <w:sz w:val="32"/>
          <w:szCs w:val="32"/>
          <w:lang w:eastAsia="zh-CN"/>
        </w:rPr>
        <w:t>中共吕梁市委编办</w:t>
      </w:r>
      <w:r>
        <w:rPr>
          <w:rFonts w:hint="eastAsia" w:ascii="仿宋_GB2312" w:eastAsia="仿宋_GB2312" w:cs="仿宋_GB2312"/>
          <w:sz w:val="32"/>
          <w:szCs w:val="32"/>
          <w:lang w:val="en-US" w:eastAsia="zh-CN"/>
        </w:rPr>
        <w:t>2022年度</w:t>
      </w:r>
      <w:r>
        <w:rPr>
          <w:rFonts w:hint="eastAsia" w:ascii="仿宋_GB2312" w:eastAsia="仿宋_GB2312" w:cs="仿宋_GB2312"/>
          <w:sz w:val="32"/>
          <w:szCs w:val="32"/>
        </w:rPr>
        <w:t>招才引智工作领导组研究，现将资格复审工作有关事项公告如下:</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资格复审由中共吕梁市委编办</w:t>
      </w:r>
      <w:r>
        <w:rPr>
          <w:rFonts w:hint="eastAsia" w:ascii="仿宋_GB2312" w:eastAsia="仿宋_GB2312" w:cs="仿宋_GB2312"/>
          <w:sz w:val="32"/>
          <w:szCs w:val="32"/>
          <w:lang w:val="en-US" w:eastAsia="zh-CN"/>
        </w:rPr>
        <w:t>2022年度</w:t>
      </w:r>
      <w:r>
        <w:rPr>
          <w:rFonts w:hint="eastAsia" w:ascii="仿宋_GB2312" w:eastAsia="仿宋_GB2312" w:cs="仿宋_GB2312"/>
          <w:sz w:val="32"/>
          <w:szCs w:val="32"/>
          <w:lang w:eastAsia="zh-CN"/>
        </w:rPr>
        <w:t>招才引智工作领导组组织实施。</w:t>
      </w:r>
      <w:r>
        <w:rPr>
          <w:rFonts w:hint="eastAsia" w:ascii="仿宋_GB2312" w:eastAsia="仿宋_GB2312" w:cs="仿宋_GB2312"/>
          <w:sz w:val="32"/>
          <w:szCs w:val="32"/>
          <w:lang w:val="en-US" w:eastAsia="zh-CN"/>
        </w:rPr>
        <w:t>从笔试成绩达到60分及以上的考生中，依据笔试成绩从高分到低分的顺序，按计划招聘人数3倍的比例确定参加面试资格复审的人选，末位成绩并列的人员一并进入资格复审。</w:t>
      </w:r>
    </w:p>
    <w:p>
      <w:pPr>
        <w:keepNext w:val="0"/>
        <w:keepLines w:val="0"/>
        <w:pageBreakBefore w:val="0"/>
        <w:widowControl w:val="0"/>
        <w:numPr>
          <w:ilvl w:val="0"/>
          <w:numId w:val="0"/>
        </w:numPr>
        <w:kinsoku/>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在同一岗位笔试成绩达到</w:t>
      </w:r>
      <w:r>
        <w:rPr>
          <w:rFonts w:hint="eastAsia" w:ascii="仿宋_GB2312" w:hAnsi="仿宋" w:eastAsia="仿宋_GB2312" w:cs="Times New Roman"/>
          <w:color w:val="000000"/>
          <w:sz w:val="32"/>
          <w:szCs w:val="32"/>
          <w:lang w:val="en-US" w:eastAsia="zh-CN"/>
        </w:rPr>
        <w:t>60分及以上的考生中，依据从高分到低分的顺序，等额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p>
    <w:p>
      <w:pPr>
        <w:keepNext w:val="0"/>
        <w:keepLines w:val="0"/>
        <w:pageBreakBefore w:val="0"/>
        <w:widowControl w:val="0"/>
        <w:kinsoku/>
        <w:wordWrap/>
        <w:overflowPunct/>
        <w:topLinePunct w:val="0"/>
        <w:autoSpaceDE/>
        <w:autoSpaceDN w:val="0"/>
        <w:bidi w:val="0"/>
        <w:adjustRightInd/>
        <w:snapToGrid w:val="0"/>
        <w:spacing w:after="161" w:afterLines="50" w:line="600" w:lineRule="exact"/>
        <w:ind w:firstLine="643" w:firstLineChars="200"/>
        <w:textAlignment w:val="auto"/>
        <w:rPr>
          <w:rFonts w:hint="default" w:ascii="仿宋_GB2312" w:eastAsia="仿宋_GB2312" w:cs="仿宋_GB2312"/>
          <w:b/>
          <w:bCs/>
          <w:sz w:val="32"/>
          <w:szCs w:val="30"/>
          <w:lang w:val="en"/>
        </w:rPr>
      </w:pP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lang w:val="en"/>
        </w:rPr>
        <w:t>如下：</w:t>
      </w:r>
    </w:p>
    <w:tbl>
      <w:tblPr>
        <w:tblStyle w:val="11"/>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025"/>
        <w:gridCol w:w="1203"/>
        <w:gridCol w:w="719"/>
        <w:gridCol w:w="1031"/>
        <w:gridCol w:w="609"/>
        <w:gridCol w:w="1204"/>
        <w:gridCol w:w="91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招聘部门</w:t>
            </w:r>
          </w:p>
        </w:tc>
        <w:tc>
          <w:tcPr>
            <w:tcW w:w="10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120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w:t>
            </w:r>
          </w:p>
        </w:tc>
        <w:tc>
          <w:tcPr>
            <w:tcW w:w="71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03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60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性别</w:t>
            </w:r>
          </w:p>
        </w:tc>
        <w:tc>
          <w:tcPr>
            <w:tcW w:w="120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报名序号</w:t>
            </w:r>
          </w:p>
        </w:tc>
        <w:tc>
          <w:tcPr>
            <w:tcW w:w="91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笔试</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成绩</w:t>
            </w:r>
          </w:p>
        </w:tc>
        <w:tc>
          <w:tcPr>
            <w:tcW w:w="12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笔试成绩排名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中共吕梁市委机构编制委员会办公室</w:t>
            </w:r>
          </w:p>
        </w:tc>
        <w:tc>
          <w:tcPr>
            <w:tcW w:w="1025"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吕梁市</w:t>
            </w:r>
            <w:r>
              <w:rPr>
                <w:rFonts w:hint="eastAsia" w:asciiTheme="minorEastAsia" w:hAnsiTheme="minorEastAsia" w:eastAsiaTheme="minorEastAsia" w:cstheme="minorEastAsia"/>
                <w:sz w:val="24"/>
                <w:szCs w:val="24"/>
                <w:lang w:eastAsia="zh-CN"/>
              </w:rPr>
              <w:t>机关事业单位运行监测中心</w:t>
            </w:r>
          </w:p>
        </w:tc>
        <w:tc>
          <w:tcPr>
            <w:tcW w:w="1203"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1</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强宣璋</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003138</w:t>
            </w:r>
          </w:p>
        </w:tc>
        <w:tc>
          <w:tcPr>
            <w:tcW w:w="913"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75.2</w:t>
            </w:r>
          </w:p>
        </w:tc>
        <w:tc>
          <w:tcPr>
            <w:tcW w:w="1238"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史博卿</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003507</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71.1</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王境暄</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002510</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68.1</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203"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2</w:t>
            </w:r>
          </w:p>
        </w:tc>
        <w:tc>
          <w:tcPr>
            <w:tcW w:w="719"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路  璐</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003477</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84</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张林峰</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001597</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80.4</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李佩阳</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001725</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80.3</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牛宇艳</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001064</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80.3</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3</w:t>
            </w:r>
          </w:p>
        </w:tc>
        <w:tc>
          <w:tcPr>
            <w:tcW w:w="7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冯  锐</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002680</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77.9</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朱力腾</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002407</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76.1</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高迪伟</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002184</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72.1</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4</w:t>
            </w:r>
          </w:p>
        </w:tc>
        <w:tc>
          <w:tcPr>
            <w:tcW w:w="7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侯懿轩</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003278</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81.9</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贺琳琳</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002358</w:t>
            </w:r>
          </w:p>
        </w:tc>
        <w:tc>
          <w:tcPr>
            <w:tcW w:w="91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81.2</w:t>
            </w:r>
          </w:p>
        </w:tc>
        <w:tc>
          <w:tcPr>
            <w:tcW w:w="1238"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20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7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冯  月</w:t>
            </w:r>
          </w:p>
        </w:tc>
        <w:tc>
          <w:tcPr>
            <w:tcW w:w="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002417</w:t>
            </w:r>
          </w:p>
        </w:tc>
        <w:tc>
          <w:tcPr>
            <w:tcW w:w="913"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78.5</w:t>
            </w:r>
          </w:p>
        </w:tc>
        <w:tc>
          <w:tcPr>
            <w:tcW w:w="1238" w:type="dxa"/>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bl>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二、资格复审时间、地点、咨询监督电话</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时间：2022年7月20日-22日</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hint="default"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上午09:00-12:00    下午15:00-18:00</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地点:离石区滨河南中路268号吕梁国际宾馆北楼8层803室</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咨询电话：0358-8239923</w:t>
      </w:r>
    </w:p>
    <w:p>
      <w:pPr>
        <w:keepNext w:val="0"/>
        <w:keepLines w:val="0"/>
        <w:pageBreakBefore w:val="0"/>
        <w:widowControl w:val="0"/>
        <w:kinsoku/>
        <w:wordWrap/>
        <w:overflowPunct/>
        <w:topLinePunct w:val="0"/>
        <w:autoSpaceDE/>
        <w:bidi w:val="0"/>
        <w:adjustRightInd/>
        <w:spacing w:line="600" w:lineRule="exact"/>
        <w:ind w:firstLine="643" w:firstLineChars="200"/>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监督电话：0358-8234307</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三、资格复审所需材料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1、《报名登记表》（彩色打印一式三份，并在本人承诺部分签字）；</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2、本人有效身份证、户口簿（首页及本人页）原件及复印件（一式三份）；</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3、本人近一年内2寸红底免冠正面照片3张；</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4、毕业证、学位证原件及复印件（一式三份）；</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5、通过学信网下载的《教育部学历证书电子注册备案表》学历证明；通过中国学位与研究生教育信息网下载的《教育部与研究生发展中心认证报告》学位证明；留学人员应提供教育部中国留学服务中心出具的国（境）外学历、学位认证书；</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3" w:firstLineChars="200"/>
        <w:textAlignment w:val="auto"/>
        <w:outlineLvl w:val="9"/>
        <w:rPr>
          <w:rFonts w:hint="eastAsia" w:ascii="仿宋_GB2312" w:hAnsi="仿宋" w:eastAsia="仿宋_GB2312" w:cs="Times New Roman"/>
          <w:b/>
          <w:bCs/>
          <w:color w:val="auto"/>
          <w:sz w:val="32"/>
          <w:szCs w:val="32"/>
          <w:lang w:val="en-US" w:eastAsia="zh-CN"/>
        </w:rPr>
      </w:pPr>
      <w:r>
        <w:rPr>
          <w:rFonts w:hint="eastAsia" w:ascii="仿宋_GB2312" w:hAnsi="仿宋_GB2312" w:eastAsia="仿宋_GB2312" w:cs="仿宋_GB2312"/>
          <w:b/>
          <w:bCs/>
          <w:sz w:val="32"/>
          <w:szCs w:val="30"/>
          <w:lang w:val="en-US" w:eastAsia="zh-CN"/>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四、资格复审注意事项</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1、资格复审必须由考生本人参加，其他人不得代替资格复审。 </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2、考生本人未按规定时间、地点参加资格复审的，视为自动放弃面试资格。 </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3、证件（证明）不全或所提供的证件（证明）与所报岗位资格条件不符以及主要信息不实，影响资格复审的，取消该考生参加面试的资格。</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4、参加资格复审的考生请认真阅读本公告，提前准备所需材料。</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黑体" w:eastAsia="黑体" w:cs="黑体"/>
          <w:sz w:val="32"/>
          <w:szCs w:val="32"/>
          <w:lang w:val="en-US" w:eastAsia="zh-CN"/>
        </w:rPr>
      </w:pPr>
      <w:r>
        <w:rPr>
          <w:rFonts w:hint="eastAsia" w:ascii="黑体" w:eastAsia="黑体" w:cs="黑体"/>
          <w:sz w:val="32"/>
          <w:szCs w:val="32"/>
          <w:lang w:val="en-US" w:eastAsia="zh-CN"/>
        </w:rPr>
        <w:t>五、疫情防控注意事项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1.考生要密切关注并严格遵守居住地和吕梁市疫情防控最新要求及交通出行规定。</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前非必要不参加聚集性活动，确保资格复审期间身体状况良好。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2.考生须提前申领“山西健康码”（健康码）和“通信大数据行程卡”（行程码），做好个人健康监测。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eastAsia="仿宋_GB2312" w:cs="仿宋_GB2312"/>
          <w:b/>
          <w:bCs/>
          <w:kern w:val="2"/>
          <w:sz w:val="32"/>
          <w:szCs w:val="32"/>
          <w:lang w:val="en-US" w:eastAsia="zh-CN" w:bidi="ar-SA"/>
        </w:rPr>
        <w:t>资格复审前未完成隔离管控等措施的，不能参加资格复审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。新冠肺炎确诊病例、无症状感染者、疑似病例及密切接触者，已治愈出院或解除隔离，但尚在随访及医学观察期内的禁止参加资格复审。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4.考生在资格复审前，须认真阅读并签</w:t>
      </w:r>
      <w:r>
        <w:rPr>
          <w:rFonts w:hint="eastAsia" w:ascii="仿宋_GB2312" w:hAnsi="仿宋_GB2312" w:eastAsia="仿宋_GB2312" w:cs="仿宋_GB2312"/>
          <w:kern w:val="2"/>
          <w:sz w:val="32"/>
          <w:szCs w:val="32"/>
          <w:lang w:val="en-US" w:eastAsia="zh-CN" w:bidi="ar-SA"/>
        </w:rPr>
        <w:t>署《吕梁市2022年度市直事业单位招才引智考试考生健康状况、行程登记表暨考生承诺书》。</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须严格执行测温、扫验码(场所码、健康码、行程码)、查证(48小时内核酸检测阴性证明，以检测时间为准，电子、纸质均可)、戴口罩(考生自备)等疫情防控“四要素”。</w:t>
      </w:r>
      <w:r>
        <w:rPr>
          <w:rFonts w:hint="eastAsia" w:ascii="仿宋_GB2312" w:hAnsi="仿宋_GB2312" w:eastAsia="仿宋_GB2312" w:cs="仿宋_GB2312"/>
          <w:sz w:val="32"/>
          <w:szCs w:val="32"/>
          <w:lang w:val="en-US" w:eastAsia="zh-CN"/>
        </w:rPr>
        <w:t>山西健康码非绿码及不能提供资格复审前48小时内核酸检测阴性证明的考生，不得参加资格复审。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5.考生资格复审时应注意个人防护，服从现场工作人员管理。考生应自备一次性医用口罩，除核验身份外，须全程佩戴口罩，且在划定区域内活动。资格复审结束后，应听从工作人员指挥，依次、有序离开。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7"/>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bookmarkStart w:id="0" w:name="_GoBack"/>
      <w:bookmarkEnd w:id="0"/>
    </w:p>
    <w:p>
      <w:pPr>
        <w:pStyle w:val="1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right"/>
        <w:textAlignment w:val="auto"/>
        <w:rPr>
          <w:rFonts w:hint="default"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 xml:space="preserve">中共吕梁市委机构编制委员会办公室  </w:t>
      </w:r>
    </w:p>
    <w:p>
      <w:pPr>
        <w:pStyle w:val="1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center"/>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 xml:space="preserve">                   2022年7月6日     </w:t>
      </w:r>
    </w:p>
    <w:sectPr>
      <w:footerReference r:id="rId3" w:type="default"/>
      <w:pgSz w:w="11906" w:h="16838"/>
      <w:pgMar w:top="2098" w:right="1474" w:bottom="1984" w:left="1587" w:header="851" w:footer="992" w:gutter="0"/>
      <w:pgNumType w:fmt="decimal"/>
      <w:cols w:space="72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TIzMzczZjY1NjNlMzk3ZjEyZWU4ZGM5NGZmZjYxN2IifQ=="/>
  </w:docVars>
  <w:rsids>
    <w:rsidRoot w:val="00560419"/>
    <w:rsid w:val="00207C9F"/>
    <w:rsid w:val="003008CC"/>
    <w:rsid w:val="0030186F"/>
    <w:rsid w:val="00386616"/>
    <w:rsid w:val="00394E1B"/>
    <w:rsid w:val="0046670C"/>
    <w:rsid w:val="00560419"/>
    <w:rsid w:val="006A018D"/>
    <w:rsid w:val="006E109F"/>
    <w:rsid w:val="00A72ADF"/>
    <w:rsid w:val="00CF642A"/>
    <w:rsid w:val="00E62A62"/>
    <w:rsid w:val="0BFD201B"/>
    <w:rsid w:val="0C9F7484"/>
    <w:rsid w:val="0FA7828E"/>
    <w:rsid w:val="157C17AC"/>
    <w:rsid w:val="1F75ADB0"/>
    <w:rsid w:val="1FDB9689"/>
    <w:rsid w:val="20A405E1"/>
    <w:rsid w:val="237A017C"/>
    <w:rsid w:val="27627F8C"/>
    <w:rsid w:val="2BE5E677"/>
    <w:rsid w:val="2D283786"/>
    <w:rsid w:val="2D9FC32A"/>
    <w:rsid w:val="2DDFC553"/>
    <w:rsid w:val="2FBEFB90"/>
    <w:rsid w:val="2FE75527"/>
    <w:rsid w:val="2FEB191C"/>
    <w:rsid w:val="2FFB1DC9"/>
    <w:rsid w:val="337B0B8A"/>
    <w:rsid w:val="34DFD7B4"/>
    <w:rsid w:val="367F48D2"/>
    <w:rsid w:val="374337EF"/>
    <w:rsid w:val="39FB6F0B"/>
    <w:rsid w:val="3A3F5F4A"/>
    <w:rsid w:val="3AFBC896"/>
    <w:rsid w:val="3B59970B"/>
    <w:rsid w:val="3BE78BBB"/>
    <w:rsid w:val="3DEEBFC0"/>
    <w:rsid w:val="3DFF5A9F"/>
    <w:rsid w:val="3E7D1ABF"/>
    <w:rsid w:val="3ED7710C"/>
    <w:rsid w:val="3EF67FAB"/>
    <w:rsid w:val="3F5BFF63"/>
    <w:rsid w:val="3FDF4CA3"/>
    <w:rsid w:val="3FEFB059"/>
    <w:rsid w:val="3FF7536F"/>
    <w:rsid w:val="3FF78A47"/>
    <w:rsid w:val="45856826"/>
    <w:rsid w:val="47FDC083"/>
    <w:rsid w:val="4BF7A076"/>
    <w:rsid w:val="4DCD6440"/>
    <w:rsid w:val="4E3FEF6A"/>
    <w:rsid w:val="55FDE9AB"/>
    <w:rsid w:val="56EC8CCA"/>
    <w:rsid w:val="599B904A"/>
    <w:rsid w:val="59E1385E"/>
    <w:rsid w:val="59FA41A1"/>
    <w:rsid w:val="5BEEA2CD"/>
    <w:rsid w:val="5EB799D0"/>
    <w:rsid w:val="5F256703"/>
    <w:rsid w:val="5FFDD43E"/>
    <w:rsid w:val="63FB2680"/>
    <w:rsid w:val="64EC38A5"/>
    <w:rsid w:val="6BF6B84E"/>
    <w:rsid w:val="6BFBDEA6"/>
    <w:rsid w:val="6CFF45B8"/>
    <w:rsid w:val="6DEF852E"/>
    <w:rsid w:val="6E7F9CA0"/>
    <w:rsid w:val="6F1CD504"/>
    <w:rsid w:val="6F3D19AC"/>
    <w:rsid w:val="6FD54614"/>
    <w:rsid w:val="6FDEF003"/>
    <w:rsid w:val="6FDF37B0"/>
    <w:rsid w:val="6FF6DDAD"/>
    <w:rsid w:val="766F472E"/>
    <w:rsid w:val="76ABB053"/>
    <w:rsid w:val="76BC1999"/>
    <w:rsid w:val="7703ECA4"/>
    <w:rsid w:val="777E7B2F"/>
    <w:rsid w:val="77BE864D"/>
    <w:rsid w:val="77E70AA4"/>
    <w:rsid w:val="78F36372"/>
    <w:rsid w:val="79B5AA94"/>
    <w:rsid w:val="79B8B10F"/>
    <w:rsid w:val="79D7CD2D"/>
    <w:rsid w:val="7ADFC239"/>
    <w:rsid w:val="7AFFDD42"/>
    <w:rsid w:val="7B1E0104"/>
    <w:rsid w:val="7BF0E926"/>
    <w:rsid w:val="7BF1341B"/>
    <w:rsid w:val="7BF1DF5B"/>
    <w:rsid w:val="7BFBE8C6"/>
    <w:rsid w:val="7BFD1C40"/>
    <w:rsid w:val="7BFFA36B"/>
    <w:rsid w:val="7CAB34D9"/>
    <w:rsid w:val="7CBB60E9"/>
    <w:rsid w:val="7CC76F32"/>
    <w:rsid w:val="7D5F31E7"/>
    <w:rsid w:val="7DBD109D"/>
    <w:rsid w:val="7DDDFA10"/>
    <w:rsid w:val="7DDFE8B3"/>
    <w:rsid w:val="7DEF73A3"/>
    <w:rsid w:val="7DFA4185"/>
    <w:rsid w:val="7E1F6726"/>
    <w:rsid w:val="7EAEC3E4"/>
    <w:rsid w:val="7EDF68B0"/>
    <w:rsid w:val="7EF72116"/>
    <w:rsid w:val="7EFC1484"/>
    <w:rsid w:val="7EFF7445"/>
    <w:rsid w:val="7F5F061D"/>
    <w:rsid w:val="7F6A4E36"/>
    <w:rsid w:val="7F7DFC1A"/>
    <w:rsid w:val="7FB910D4"/>
    <w:rsid w:val="7FBC4980"/>
    <w:rsid w:val="7FBC8680"/>
    <w:rsid w:val="7FC5B7B9"/>
    <w:rsid w:val="7FCFC64F"/>
    <w:rsid w:val="7FE2BEEB"/>
    <w:rsid w:val="7FE985BD"/>
    <w:rsid w:val="7FEB3D3A"/>
    <w:rsid w:val="7FEE243B"/>
    <w:rsid w:val="7FF74900"/>
    <w:rsid w:val="7FF75F55"/>
    <w:rsid w:val="7FF965F9"/>
    <w:rsid w:val="7FFB2264"/>
    <w:rsid w:val="97F78385"/>
    <w:rsid w:val="9B327FA0"/>
    <w:rsid w:val="9D3F5229"/>
    <w:rsid w:val="9DEFB48F"/>
    <w:rsid w:val="9EDFF1FA"/>
    <w:rsid w:val="9FFD2235"/>
    <w:rsid w:val="A35C1E53"/>
    <w:rsid w:val="AFBD24F7"/>
    <w:rsid w:val="B1FA3596"/>
    <w:rsid w:val="B3FD8DD6"/>
    <w:rsid w:val="B7EF0CFC"/>
    <w:rsid w:val="BB3E9FD1"/>
    <w:rsid w:val="BBB6AABB"/>
    <w:rsid w:val="BBD66528"/>
    <w:rsid w:val="BBFF521E"/>
    <w:rsid w:val="BCBF692E"/>
    <w:rsid w:val="BCEB937E"/>
    <w:rsid w:val="BDA9475E"/>
    <w:rsid w:val="BE3E73EB"/>
    <w:rsid w:val="BFBD86D2"/>
    <w:rsid w:val="BFBFAB75"/>
    <w:rsid w:val="BFFE2865"/>
    <w:rsid w:val="C74D482B"/>
    <w:rsid w:val="C77C172A"/>
    <w:rsid w:val="CB7E3F86"/>
    <w:rsid w:val="CBBF08EB"/>
    <w:rsid w:val="CBFF8673"/>
    <w:rsid w:val="CFEF3F8F"/>
    <w:rsid w:val="D12FA02D"/>
    <w:rsid w:val="D3EC55EA"/>
    <w:rsid w:val="D6FFC4F6"/>
    <w:rsid w:val="D7BEA77D"/>
    <w:rsid w:val="D7FFBCDC"/>
    <w:rsid w:val="DDDF7412"/>
    <w:rsid w:val="DEFF65D0"/>
    <w:rsid w:val="DF3D73D9"/>
    <w:rsid w:val="DFF91D79"/>
    <w:rsid w:val="DFFB107F"/>
    <w:rsid w:val="E2FA6944"/>
    <w:rsid w:val="E5FFD899"/>
    <w:rsid w:val="E7BD0486"/>
    <w:rsid w:val="E7FF98D1"/>
    <w:rsid w:val="EBF75697"/>
    <w:rsid w:val="EBFD9FAE"/>
    <w:rsid w:val="EBFFE2AF"/>
    <w:rsid w:val="EEFF4CFF"/>
    <w:rsid w:val="EEFF818D"/>
    <w:rsid w:val="EF3F25C7"/>
    <w:rsid w:val="EF753A82"/>
    <w:rsid w:val="EFCF72DB"/>
    <w:rsid w:val="EFD65376"/>
    <w:rsid w:val="EFF634DD"/>
    <w:rsid w:val="F2FF6E77"/>
    <w:rsid w:val="F4BE0352"/>
    <w:rsid w:val="F57BBF45"/>
    <w:rsid w:val="F5D96A7F"/>
    <w:rsid w:val="F5FDBDD9"/>
    <w:rsid w:val="F6F5F13E"/>
    <w:rsid w:val="F6FC5A6C"/>
    <w:rsid w:val="F757F7D1"/>
    <w:rsid w:val="F76FE4D2"/>
    <w:rsid w:val="F7DBBA46"/>
    <w:rsid w:val="F91B7268"/>
    <w:rsid w:val="F953F282"/>
    <w:rsid w:val="FB450FCE"/>
    <w:rsid w:val="FB615AE3"/>
    <w:rsid w:val="FBDF13A5"/>
    <w:rsid w:val="FBF78CF4"/>
    <w:rsid w:val="FBFF4BE5"/>
    <w:rsid w:val="FCBC50AE"/>
    <w:rsid w:val="FCF1AE67"/>
    <w:rsid w:val="FD5BE732"/>
    <w:rsid w:val="FDDF678C"/>
    <w:rsid w:val="FE1FB55C"/>
    <w:rsid w:val="FEF10082"/>
    <w:rsid w:val="FEF48528"/>
    <w:rsid w:val="FF2F3BFC"/>
    <w:rsid w:val="FF5FA9BB"/>
    <w:rsid w:val="FFB8170C"/>
    <w:rsid w:val="FFDEA24E"/>
    <w:rsid w:val="FFDF5B71"/>
    <w:rsid w:val="FFEF9EA7"/>
    <w:rsid w:val="FFFB92FE"/>
    <w:rsid w:val="FFFB9349"/>
    <w:rsid w:val="FFFD549D"/>
    <w:rsid w:val="FFFFC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rFonts w:cs="Calibri"/>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7"/>
    <w:qFormat/>
    <w:uiPriority w:val="0"/>
    <w:pPr>
      <w:spacing w:beforeAutospacing="1" w:afterAutospacing="1"/>
      <w:jc w:val="left"/>
    </w:pPr>
    <w:rPr>
      <w:kern w:val="0"/>
      <w:sz w:val="24"/>
    </w:rPr>
  </w:style>
  <w:style w:type="paragraph" w:styleId="10">
    <w:name w:val="Body Text First Indent 2"/>
    <w:basedOn w:val="6"/>
    <w:qFormat/>
    <w:uiPriority w:val="0"/>
    <w:pPr>
      <w:ind w:firstLine="420" w:firstLineChars="200"/>
    </w:p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2046</Words>
  <Characters>2243</Characters>
  <Lines>25</Lines>
  <Paragraphs>7</Paragraphs>
  <TotalTime>6</TotalTime>
  <ScaleCrop>false</ScaleCrop>
  <LinksUpToDate>false</LinksUpToDate>
  <CharactersWithSpaces>2282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2022-06-08T23:31:00Z</dcterms:created>
  <dc:creator>丹</dc:creator>
  <cp:lastModifiedBy>123</cp:lastModifiedBy>
  <cp:lastPrinted>2022-07-06T09:30:00Z</cp:lastPrinted>
  <dcterms:modified xsi:type="dcterms:W3CDTF">2022-07-06T09:31:33Z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2F9F28F2027549F9AF11FDF7BDDEEAA6</vt:lpwstr>
  </property>
</Properties>
</file>