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snapToGrid w:val="0"/>
        <w:ind w:left="220" w:hanging="220" w:hangingChars="5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Times New Roman" w:hAnsi="Times New Roman" w:eastAsia="黑体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2022年泰安市直卫生健康类事业单位公开招聘专业技术人员简章</w:t>
      </w:r>
      <w:r>
        <w:rPr>
          <w:rFonts w:ascii="Times New Roman" w:hAnsi="Times New Roman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按时取得毕业证、学位证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应聘人员签名：</w:t>
      </w:r>
    </w:p>
    <w:p>
      <w:r>
        <w:rPr>
          <w:rFonts w:ascii="Times New Roman" w:hAnsi="Times New Roman" w:eastAsia="仿宋_GB2312"/>
          <w:sz w:val="32"/>
          <w:szCs w:val="32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3F0F01EC"/>
    <w:rsid w:val="3F0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2022-07-05T06:04:00Z</dcterms:created>
  <dc:creator>水下阳光</dc:creator>
  <cp:lastModifiedBy>水下阳光</cp:lastModifiedBy>
  <dcterms:modified xsi:type="dcterms:W3CDTF">2022-07-05T06:06:19Z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914863904F294CA79076CA6AD7ED418A</vt:lpwstr>
  </property>
</Properties>
</file>