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zh-CN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宜昌市卫生健康委所属事业单位2022年</w:t>
      </w:r>
      <w:r>
        <w:rPr>
          <w:rFonts w:hint="eastAsia" w:ascii="方正小标宋简体" w:eastAsia="方正小标宋简体"/>
          <w:w w:val="95"/>
          <w:sz w:val="36"/>
          <w:szCs w:val="36"/>
          <w:lang w:val="zh-CN" w:eastAsia="zh-CN"/>
        </w:rPr>
        <w:t>公开招聘工作人员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资格复审情况登记表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66"/>
        <w:gridCol w:w="14"/>
        <w:gridCol w:w="276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考生身份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执业资格</w:t>
            </w:r>
          </w:p>
        </w:tc>
        <w:tc>
          <w:tcPr>
            <w:tcW w:w="261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</w:t>
            </w:r>
            <w:r>
              <w:rPr>
                <w:rFonts w:hint="eastAsia" w:ascii="宋体" w:hAnsi="宋体"/>
                <w:szCs w:val="21"/>
                <w:lang w:eastAsia="zh-CN"/>
              </w:rPr>
              <w:t>应</w:t>
            </w:r>
            <w:r>
              <w:rPr>
                <w:rFonts w:hint="eastAsia" w:ascii="宋体" w:hAnsi="宋体"/>
                <w:szCs w:val="21"/>
              </w:rPr>
              <w:t>栏目下打“√”）</w:t>
            </w: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</w:t>
            </w:r>
            <w:r>
              <w:rPr>
                <w:rFonts w:hint="eastAsia" w:ascii="宋体" w:hAnsi="宋体"/>
                <w:szCs w:val="21"/>
                <w:lang w:eastAsia="zh-CN"/>
              </w:rPr>
              <w:t>两年</w:t>
            </w:r>
            <w:r>
              <w:rPr>
                <w:rFonts w:hint="eastAsia" w:ascii="宋体" w:hAnsi="宋体"/>
                <w:szCs w:val="21"/>
              </w:rPr>
              <w:t>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/>
                <w:szCs w:val="21"/>
              </w:rPr>
              <w:t>及职位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2022年宜昌市市直事业单位统一公开招聘工作人员公告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及职位资格条件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事业单位人员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公告及报考指南中</w:t>
            </w:r>
            <w:r>
              <w:rPr>
                <w:rFonts w:hint="eastAsia" w:ascii="宋体" w:hAnsi="宋体"/>
                <w:szCs w:val="21"/>
              </w:rPr>
              <w:t>规定的不得报考的情形，保证符合报名及录用资格条件；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</w:t>
            </w: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73" w:type="dxa"/>
            <w:gridSpan w:val="2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74A3022"/>
    <w:rsid w:val="0A9628BA"/>
    <w:rsid w:val="0C210D2F"/>
    <w:rsid w:val="0E916846"/>
    <w:rsid w:val="12882A49"/>
    <w:rsid w:val="143A4F97"/>
    <w:rsid w:val="1A4735B7"/>
    <w:rsid w:val="1FEA7161"/>
    <w:rsid w:val="21B2055E"/>
    <w:rsid w:val="23CA3466"/>
    <w:rsid w:val="2BE63530"/>
    <w:rsid w:val="2EDC1C47"/>
    <w:rsid w:val="321D3432"/>
    <w:rsid w:val="3455418A"/>
    <w:rsid w:val="35FD4274"/>
    <w:rsid w:val="38086FEC"/>
    <w:rsid w:val="3C3C5D78"/>
    <w:rsid w:val="437C10F5"/>
    <w:rsid w:val="43BC1548"/>
    <w:rsid w:val="52656222"/>
    <w:rsid w:val="52850870"/>
    <w:rsid w:val="6741510A"/>
    <w:rsid w:val="6E6F7F50"/>
    <w:rsid w:val="6E992484"/>
    <w:rsid w:val="70B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92</TotalTime>
  <ScaleCrop>false</ScaleCrop>
  <LinksUpToDate>false</LinksUpToDate>
  <CharactersWithSpaces>1089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郑妮</cp:lastModifiedBy>
  <cp:lastPrinted>2020-09-28T01:52:00Z</cp:lastPrinted>
  <dcterms:modified xsi:type="dcterms:W3CDTF">2022-07-03T04:54:13Z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FDA12389AEA6456FB19F6FDBCE5351E2</vt:lpwstr>
  </property>
</Properties>
</file>