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:szCs w:val="24"/>
          <w:lang w:val="en-US" w:eastAsia="zh-CN"/>
        </w:rPr>
        <w:t>附件2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:szCs w:val="24"/>
          <w:lang w:eastAsia="zh-CN"/>
        </w:rPr>
        <w:t>）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安龙县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公开招聘事业单位工作人员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新冠肺炎疫情防控告知暨承诺书</w:t>
      </w:r>
      <w:bookmarkEnd w:id="0"/>
    </w:p>
    <w:p>
      <w:pPr>
        <w:spacing w:line="44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凡报名参加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安龙县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考试的考生，须严格遵守《202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年贵州省人事考试新冠肺炎疫情防控要求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第三版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》。考生报名考试时应仔细阅读招录简章、防控要求、报考须知、考生须知、温馨提示等内容。考试全过程，考生应自觉接受工作人员检查，如实报告个人情况，主动出示疫情防控检查所需的健康码绿码及其它相应材料。凡隐瞒或谎报旅居史、接触史、健康状况等疫情防控重点信息，不配合工作人员进行防疫检测、询问、排查、送诊等造成的一切后果由考生自行负责，同时取消其相应考试资格，并按相应违纪违规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一、疫情防控重要提示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根据贵州省最新疫情防控规定，对本次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参加现场资格复审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考生的防疫要求如下：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（一）不符合国家、省有关疫情防控要求、不遵守有关疫情防控规定的人员不得参加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（二）处于康复或隔离期的病例、无症状感染者、疑似、确诊病例以及无症状感染者的密切接触者不得参加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（三）按防疫要求处于集中隔离、居家健康监测期间的人员不得参加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（四）对流动、出行须报备并提供相应核酸检测阴性证明的人员，未按要求报备或未按要求提供相应核酸检测阴性证明的不得参加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（五）14天内有中高风险等级地区旅居史的人员，需提供48小时内核酸检测阴性证明。为避免考生到达我省后14天内所旅居地区调整为中高风险等级，建议考生到达考点所在地区前,在当地进行核酸检测。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二、考生入场检测规定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不符合疫情防控要求的人员不得参加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，符合以上疫情防控要求的人员，须佩戴一次性使用医用口罩持当天的本人“贵州健康码”绿码并经工作人员检测体温正常可以参加考试。考生入场检测时和进入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现场资格复审地</w:t>
      </w:r>
      <w:r>
        <w:rPr>
          <w:rFonts w:hint="eastAsia" w:ascii="仿宋_GB2312" w:hAnsi="仿宋_GB2312" w:eastAsia="仿宋_GB2312" w:cs="仿宋_GB2312"/>
          <w:sz w:val="28"/>
          <w:szCs w:val="28"/>
        </w:rPr>
        <w:t>点后，均须保持安全距离，不得扎堆聚集。入场检测具体规定如下：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“贵州健康码”为绿码且体温正常（低于37.3℃）的考生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或委托人</w:t>
      </w:r>
      <w:r>
        <w:rPr>
          <w:rFonts w:hint="eastAsia" w:ascii="仿宋_GB2312" w:hAnsi="仿宋_GB2312" w:eastAsia="仿宋_GB2312" w:cs="仿宋_GB2312"/>
          <w:sz w:val="28"/>
          <w:szCs w:val="28"/>
        </w:rPr>
        <w:t>可以参加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（二）体温≥37.3℃的考生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或委托人</w:t>
      </w:r>
      <w:r>
        <w:rPr>
          <w:rFonts w:hint="eastAsia" w:ascii="仿宋_GB2312" w:hAnsi="仿宋_GB2312" w:eastAsia="仿宋_GB2312" w:cs="仿宋_GB2312"/>
          <w:sz w:val="28"/>
          <w:szCs w:val="28"/>
        </w:rPr>
        <w:t>，须立即安排进入临时隔离检查点，间隔15分钟后，由现场医务人员使用水银体温计进行体温复测，经复测体温正常（低于37.3℃）的，可以参加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。经复测体温仍≥37.3℃的，不得参加本次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（三）未按要求佩戴一次性使用医用口罩的考生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或委托人</w:t>
      </w:r>
      <w:r>
        <w:rPr>
          <w:rFonts w:hint="eastAsia" w:ascii="仿宋_GB2312" w:hAnsi="仿宋_GB2312" w:eastAsia="仿宋_GB2312" w:cs="仿宋_GB2312"/>
          <w:sz w:val="28"/>
          <w:szCs w:val="28"/>
        </w:rPr>
        <w:t>不得参加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所有考生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或委托人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均须提供贵州省内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当天现场资格复审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前48小时内1次核酸检测阴性证明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本人已认真阅读《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安龙县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28"/>
          <w:szCs w:val="28"/>
        </w:rPr>
        <w:t>试新冠肺炎疫情防控告知暨承诺书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》，知悉告知事项、证明义务和防疫要求。在此郑重承诺：本人符合本文规定的可参加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的情形，本人将在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现场资格复审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全过程中严格遵守疫情防控规定，本人填报、提交和现场出示的所有信息（证明）均真实、准确、完整、有效，符合疫情防控相关要求，并自愿承担因不实承诺应承担的相关责任、接受相应处理。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520" w:lineRule="exact"/>
        <w:ind w:firstLine="5460" w:firstLineChars="1950"/>
        <w:rPr>
          <w:rFonts w:hint="eastAsia" w:ascii="仿宋_GB2312" w:eastAsia="仿宋_GB2312"/>
          <w:sz w:val="28"/>
          <w:szCs w:val="28"/>
        </w:rPr>
      </w:pPr>
    </w:p>
    <w:p>
      <w:pPr>
        <w:spacing w:line="520" w:lineRule="exact"/>
        <w:ind w:firstLine="5460" w:firstLineChars="19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承诺人：</w:t>
      </w:r>
    </w:p>
    <w:p>
      <w:pPr>
        <w:spacing w:line="520" w:lineRule="exact"/>
        <w:ind w:firstLine="5460" w:firstLineChars="195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    月   日</w:t>
      </w:r>
    </w:p>
    <w:sectPr>
      <w:pgSz w:w="11906" w:h="16838"/>
      <w:pgMar w:top="2098" w:right="1531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D31CEF"/>
    <w:multiLevelType w:val="singleLevel"/>
    <w:tmpl w:val="A2D31C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wM2E1YWUyODE0NmU0MGMxMmFiYzgzYzRjNTNhNjUifQ=="/>
  </w:docVars>
  <w:rsids>
    <w:rsidRoot w:val="00846B14"/>
    <w:rsid w:val="0010505B"/>
    <w:rsid w:val="004D549B"/>
    <w:rsid w:val="00767A40"/>
    <w:rsid w:val="00846B14"/>
    <w:rsid w:val="008C7BF7"/>
    <w:rsid w:val="08DC5E0B"/>
    <w:rsid w:val="08E4783C"/>
    <w:rsid w:val="107A0543"/>
    <w:rsid w:val="208219BD"/>
    <w:rsid w:val="237A5535"/>
    <w:rsid w:val="242B6EA4"/>
    <w:rsid w:val="35354DF8"/>
    <w:rsid w:val="37846405"/>
    <w:rsid w:val="40A50568"/>
    <w:rsid w:val="419B2487"/>
    <w:rsid w:val="441860DF"/>
    <w:rsid w:val="46D31557"/>
    <w:rsid w:val="4820250D"/>
    <w:rsid w:val="54FB77E7"/>
    <w:rsid w:val="585C042A"/>
    <w:rsid w:val="65DD0843"/>
    <w:rsid w:val="66342DA9"/>
    <w:rsid w:val="6E1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uiPriority w:val="0"/>
    <w:rPr>
      <w:rFonts w:ascii="Times New Roman" w:hAnsi="Times New Roman" w:eastAsia="宋体" w:cs="Times New Roman"/>
      <w:color w:val="003399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2802</Words>
  <Characters>2926</Characters>
  <Lines>6</Lines>
  <Paragraphs>1</Paragraphs>
  <TotalTime>4</TotalTime>
  <ScaleCrop>false</ScaleCrop>
  <LinksUpToDate>false</LinksUpToDate>
  <CharactersWithSpaces>2947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2022-06-27T01:16:00Z</dcterms:created>
  <dc:creator>lenovo</dc:creator>
  <cp:lastModifiedBy>X＆er</cp:lastModifiedBy>
  <cp:lastPrinted>2022-07-01T09:00:00Z</cp:lastPrinted>
  <dcterms:modified xsi:type="dcterms:W3CDTF">2022-07-04T09:58:21Z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223126E196B442EBBE2EB0B08BD59596</vt:lpwstr>
  </property>
</Properties>
</file>