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15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15"/>
          <w:sz w:val="30"/>
          <w:szCs w:val="30"/>
          <w:shd w:val="clear" w:fill="FFFFFF"/>
        </w:rPr>
        <w:t>兰考三农职业学院20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15"/>
          <w:sz w:val="30"/>
          <w:szCs w:val="30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15"/>
          <w:sz w:val="30"/>
          <w:szCs w:val="30"/>
          <w:shd w:val="clear" w:fill="FFFFFF"/>
        </w:rPr>
        <w:t>年公开招聘教师岗位一览表</w:t>
      </w:r>
    </w:p>
    <w:bookmarkEnd w:id="0"/>
    <w:tbl>
      <w:tblPr>
        <w:tblStyle w:val="3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841"/>
        <w:gridCol w:w="518"/>
        <w:gridCol w:w="2522"/>
        <w:gridCol w:w="968"/>
        <w:gridCol w:w="1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拟招聘专业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1010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auto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0"/>
                <w:szCs w:val="20"/>
                <w:lang w:bidi="ar"/>
              </w:rPr>
              <w:t>软件技术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计算机科学与技术、软件工程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计算机科学与技术、软件工程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1030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计算机科学与技术、通信与信息系统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1040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空中乘务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公共管理、职业技术教育学、人类学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航海技术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轮机工程、船舶与海洋工程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二级学科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、船舶与海洋结构物设计制造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1060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城市轨道交通运营管理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交通运输规划与管理、交通运输工程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二级学科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、交通信息工程及控制、物流工程与管理、道路与铁道工程、交通运输、载运工具运用工程、城市轨道工程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1070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1080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建筑工程技术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岩土工程、结构工程、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土木水利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建筑与土木工程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1090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装配式建筑工程技术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防灾减灾工程及防护工程、岩土工程、结构工程、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土木水利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建筑与土木工程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管理科学与工程、土木工程、土木水利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建筑与土木工程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1110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大数据与会计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会计学、会计、审计、税务、金融学、金融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1120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新能源汽车检测与维修技术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车辆工程（车辆先进设计方法、新能源汽车及汽车电子控制技术、智能车辆技术、车辆系统动力学与控制等研究方向）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1130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机械工程、电气工程（机器人感知与智能控制、工业机器人系统集成等研究方向）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1140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工商管理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硕士、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企业管理、管理科学与工程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1150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智能制造装备技术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机械工程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（二级学科）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、电气工程（智能制造工程、智能制造装备与系统、智能制造与再制造技术等研究方向）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1160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无人机应用技术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机械工程、电气工程、电子科学与技术（通信系统与通信网技术、遥测遥感与导航信息处理技术等研究方向）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1170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电梯工程技术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机械工程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（二级学科）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、电气工程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（二级学科）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、控制科学与工程（机电设备类等研究方向）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1180</w:t>
            </w:r>
          </w:p>
        </w:tc>
        <w:tc>
          <w:tcPr>
            <w:tcW w:w="10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学前教育学、学前教育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本硕专业方向一致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1181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音乐学、音乐、学科教学（音乐）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声乐教师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1182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音乐学、音乐、学科教学（音乐）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钢琴教师，本硕专业方向一致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1183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舞蹈学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舞蹈编导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1190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美术学（油画方向）、美术（油画方向）、平面设计、艺术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（二级学科）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10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乐器制造与维护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音乐表演与教学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（古筝） 、音乐（古筝演奏方向）、音乐学（古筝演奏方向）、音乐表演（古筝演奏方向）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全日制本科及其以上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古筝教师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1201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声学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声乐教师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1202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木材科学与技术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木材学教师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1210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现代家政服务与管理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社会学类、心理学类、护理、护理学(母婴护理、婴幼儿保育）、心理健康教育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1220</w:t>
            </w:r>
          </w:p>
        </w:tc>
        <w:tc>
          <w:tcPr>
            <w:tcW w:w="10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现代农业技术    种子生产与经营  食品检验检测技术  食品营养与健康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植物病理学、农业昆虫与害虫防治、农药学、土壤学、植物营养学、动物营养与饲料科学、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资源利用与植物保护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1221</w:t>
            </w:r>
          </w:p>
        </w:tc>
        <w:tc>
          <w:tcPr>
            <w:tcW w:w="10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分析化学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1222</w:t>
            </w:r>
          </w:p>
        </w:tc>
        <w:tc>
          <w:tcPr>
            <w:tcW w:w="10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植物学、动物学、生理学、微生物学、遗传学、生物化学与分子生物学、食品工程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1223</w:t>
            </w:r>
          </w:p>
        </w:tc>
        <w:tc>
          <w:tcPr>
            <w:tcW w:w="10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林学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1230</w:t>
            </w:r>
          </w:p>
        </w:tc>
        <w:tc>
          <w:tcPr>
            <w:tcW w:w="10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畜禽智能化养殖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兽医学类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1231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畜牧学类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1240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农村新型经济组织管理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农业经济管理、林业经济管理、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农村发展、农业管理、农业工程与信息技术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2010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思政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马克思主义中国化研究、中共党史、思想政治教育、中国近现代史基本问题研究、国际政治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英语语言文学、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外国语言文学（二级学科）、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外国语言学及应用语言学、英语笔译、英语口译、学科教学（英语）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2030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语言学及应用语言学、中国古代文学、学科教学（语文）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2040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应用数学、计算数学、基础数学、概率论与数理统计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2050</w:t>
            </w:r>
          </w:p>
        </w:tc>
        <w:tc>
          <w:tcPr>
            <w:tcW w:w="10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体育教育训练学（田径方向）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2051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体育教育训练学（乒乓球方向）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2052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民族传统体育学（武术方向）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2060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心理健康教育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心理学类、心理健康教育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3010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辅导员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政治学理论、中共党史、国际政治、思想政治教育、中国近现代史基本问题研究、高等教育学、教育技术学、教育学原理、基础心理学、发展与教育心理学、应用心理学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全日制硕士及其以上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4010</w:t>
            </w:r>
          </w:p>
        </w:tc>
        <w:tc>
          <w:tcPr>
            <w:tcW w:w="10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处室工作岗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会计学、财务管理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全日制本科及其以上</w:t>
            </w:r>
          </w:p>
        </w:tc>
        <w:tc>
          <w:tcPr>
            <w:tcW w:w="10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4011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工程造价、建筑学、给排水科学与工程、化学工程与工艺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全日制本科及其以上</w:t>
            </w:r>
          </w:p>
        </w:tc>
        <w:tc>
          <w:tcPr>
            <w:tcW w:w="10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4012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应用语言学、秘书学、汉语言文学、新闻学、广告学、编辑出版学、网络与新媒体、数字媒体技术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全日制本科及其以上</w:t>
            </w:r>
          </w:p>
        </w:tc>
        <w:tc>
          <w:tcPr>
            <w:tcW w:w="10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4013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体育教育、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/>
                <w:lang w:bidi="ar"/>
              </w:rPr>
              <w:t>社会体育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/>
                <w:lang w:val="en-US" w:eastAsia="zh-CN" w:bidi="ar"/>
              </w:rPr>
              <w:t>社会体育指导与管理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/>
                <w:lang w:eastAsia="zh-CN" w:bidi="ar"/>
              </w:rPr>
              <w:t>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全日制本科及其以上</w:t>
            </w:r>
          </w:p>
        </w:tc>
        <w:tc>
          <w:tcPr>
            <w:tcW w:w="10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4014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软件工程、网络工程、信息安全、环境设计、艺术设计、视觉传达设计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全日制本科及其以上</w:t>
            </w:r>
          </w:p>
        </w:tc>
        <w:tc>
          <w:tcPr>
            <w:tcW w:w="10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4015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人力资源管理、行政管理、信息资源管理、工商管理、档案学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全日制本科及其以上</w:t>
            </w:r>
          </w:p>
        </w:tc>
        <w:tc>
          <w:tcPr>
            <w:tcW w:w="10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4016</w:t>
            </w: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法学、知识产权、国际经济与贸易、信用风险管理与法律防控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全日制本科及其以上</w:t>
            </w:r>
          </w:p>
        </w:tc>
        <w:tc>
          <w:tcPr>
            <w:tcW w:w="10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Y2UyNzM4Mzg4OTAwMTM2ZTNiMTJkMGE1MzBhNWYifQ=="/>
  </w:docVars>
  <w:rsids>
    <w:rsidRoot w:val="61C029C3"/>
    <w:rsid w:val="61C0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2022-07-01T07:38:00Z</dcterms:created>
  <dc:creator>pluto</dc:creator>
  <cp:lastModifiedBy>pluto</cp:lastModifiedBy>
  <dcterms:modified xsi:type="dcterms:W3CDTF">2022-07-01T07:38:58Z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B020F53ADB354B94A9806E74F8FA835E</vt:lpwstr>
  </property>
</Properties>
</file>