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Theme="minorEastAsia"/>
          <w:sz w:val="32"/>
          <w:szCs w:val="32"/>
        </w:rPr>
      </w:pPr>
      <w:bookmarkStart w:id="0" w:name="_GoBack"/>
      <w:bookmarkEnd w:id="0"/>
      <w:r>
        <w:rPr>
          <w:rFonts w:eastAsia="黑体;SimHei"/>
          <w:sz w:val="32"/>
          <w:szCs w:val="32"/>
        </w:rPr>
        <w:t>附件</w:t>
      </w:r>
    </w:p>
    <w:tbl>
      <w:tblPr>
        <w:tblStyle w:val="5"/>
        <w:tblW w:w="14317" w:type="dxa"/>
        <w:tblInd w:w="-34" w:type="dxa"/>
        <w:tblLayout w:type="fixed"/>
        <w:tblCellMar>
          <w:top w:w="0" w:type="dxa"/>
          <w:left w:w="108" w:type="dxa"/>
          <w:bottom w:w="0" w:type="dxa"/>
          <w:right w:w="108" w:type="dxa"/>
        </w:tblCellMar>
      </w:tblPr>
      <w:tblGrid>
        <w:gridCol w:w="572"/>
        <w:gridCol w:w="1207"/>
        <w:gridCol w:w="778"/>
        <w:gridCol w:w="846"/>
        <w:gridCol w:w="2541"/>
        <w:gridCol w:w="1002"/>
        <w:gridCol w:w="709"/>
        <w:gridCol w:w="1985"/>
        <w:gridCol w:w="2976"/>
        <w:gridCol w:w="1013"/>
        <w:gridCol w:w="688"/>
      </w:tblGrid>
      <w:tr>
        <w:tblPrEx>
          <w:tblCellMar>
            <w:top w:w="0" w:type="dxa"/>
            <w:left w:w="108" w:type="dxa"/>
            <w:bottom w:w="0" w:type="dxa"/>
            <w:right w:w="108" w:type="dxa"/>
          </w:tblCellMar>
        </w:tblPrEx>
        <w:trPr>
          <w:trHeight w:val="885" w:hRule="atLeast"/>
        </w:trPr>
        <w:tc>
          <w:tcPr>
            <w:tcW w:w="14317" w:type="dxa"/>
            <w:gridSpan w:val="11"/>
            <w:tcBorders>
              <w:top w:val="nil"/>
              <w:left w:val="nil"/>
              <w:bottom w:val="single" w:color="auto" w:sz="4" w:space="0"/>
              <w:right w:val="nil"/>
            </w:tcBorders>
            <w:shd w:val="clear" w:color="auto" w:fill="auto"/>
            <w:noWrap/>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重庆三峡医药高等专科学校</w:t>
            </w:r>
            <w:r>
              <w:rPr>
                <w:rFonts w:eastAsia="方正小标宋_GBK"/>
                <w:color w:val="000000"/>
                <w:kern w:val="0"/>
                <w:sz w:val="36"/>
                <w:szCs w:val="36"/>
              </w:rPr>
              <w:t>2022</w:t>
            </w:r>
            <w:r>
              <w:rPr>
                <w:rFonts w:hint="eastAsia" w:ascii="方正小标宋_GBK" w:hAnsi="宋体" w:eastAsia="方正小标宋_GBK" w:cs="宋体"/>
                <w:color w:val="000000"/>
                <w:kern w:val="0"/>
                <w:sz w:val="36"/>
                <w:szCs w:val="36"/>
              </w:rPr>
              <w:t>年非事业编硕士人才招聘拟聘人员公示表</w:t>
            </w:r>
          </w:p>
        </w:tc>
      </w:tr>
      <w:tr>
        <w:tblPrEx>
          <w:tblCellMar>
            <w:top w:w="0" w:type="dxa"/>
            <w:left w:w="108" w:type="dxa"/>
            <w:bottom w:w="0" w:type="dxa"/>
            <w:right w:w="108" w:type="dxa"/>
          </w:tblCellMar>
        </w:tblPrEx>
        <w:trPr>
          <w:trHeight w:val="870"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序号</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姓名</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性别</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出生年月</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毕业院校及专业</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学历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政治面貌</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其他条件</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拟聘岗位</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考核    总成绩</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备注</w:t>
            </w:r>
          </w:p>
        </w:tc>
      </w:tr>
      <w:tr>
        <w:tblPrEx>
          <w:tblCellMar>
            <w:top w:w="0" w:type="dxa"/>
            <w:left w:w="108" w:type="dxa"/>
            <w:bottom w:w="0" w:type="dxa"/>
            <w:right w:w="108" w:type="dxa"/>
          </w:tblCellMar>
        </w:tblPrEx>
        <w:trPr>
          <w:trHeight w:val="1290"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张宏静</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男</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1994-02-14</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吉林农业大学           野生动植物保护与利用</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药学院（中药研究所）       中药学科研兼教学岗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76.43</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215"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方平</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男</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1994-11-08</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吉林农业大学           药用植物</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药学院（中药研究所）       中药学科研兼教学岗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75.16</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125"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齐嫣然</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1994-11-05</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吉林农业大学           中药学</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药学院（中药研究所）       中药学教学兼临床岗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78.51</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275"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蒋昆霞</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1997-01-18</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福建中医药大学            中药学</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中共预备党员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药学院（中药研究所）       中药学教学兼临床岗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73.54</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305"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彭小园</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男</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1995-10-10</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河北中医学院           中药学</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共青团员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药学院（中药研究所）       中药学教学兼临床岗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71.96</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425"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刘玲巧</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1994-03-02</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西南交通大学            药学</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药学院（中药研究所）        药学教学兼临床岗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79.92</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35"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邱成林</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1997-05-14</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南昌大学               药学</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共青团员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药学院（中药研究所）        药学教学兼临床岗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79.14</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260"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窦露</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男</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1993-01-08</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西南大学              动物遗传育种与繁殖</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群众</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基础医学部                实验动物中心教师岗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81.84</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262"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李柔</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1996-03-24</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哈尔滨医科大学         基础医学</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共青团员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基础医学部                 基础医学教学科研岗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80.91</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254"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王绪娇</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1995-02-19</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大连医科大学           人体解剖与组织胚胎学</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共青团员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基础医学部                基础医学教学科研岗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73.58</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265"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杨思源</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1992-05-18</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天津中医药大学         护理学</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共青团员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护理学院                  护理教学兼临床岗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77.89</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984"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方群垚</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1992-11-29</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湖南师范大学           护理</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共青团员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护理学院                  护理教学兼临床岗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70.20</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268"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唐世成</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男</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1996-07-19</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重庆医科大学           思想政治教育</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中共预备党员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中共党员（含预备党员）</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党委学生工作部（学生处）   辅导员岗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78.66</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414"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张红平</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1993-10-19</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重庆师范大学           特殊教育</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中共党员（含预备党员）</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党委学生工作部（学生处）   辅导员岗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78.50</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248"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盛远会</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1997-11-20</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东北石油大学           社会工作</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中共党员（含预备党员）</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党委学生工作部（学生处）   辅导员岗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78.36</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278"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易世林</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男</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1995-06-01</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重庆师范大学            农村发展</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中共预备党员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中共党员（含预备党员）</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党委学生工作部（学生处）   辅导员岗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77.12</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832"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赵中虹</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1993-11-22</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重庆工商大学           中国古代文学</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中共党员（含预备党员）</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党委学生工作部（学生处）   辅导员岗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74.92</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411"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李青芸</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1996-05-04</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三峡大学               基础医学</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中共预备党员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图情信息中心科研管理岗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74.28</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2969" w:hRule="atLeast"/>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夏维娜</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1997-02-15</w:t>
            </w:r>
          </w:p>
        </w:tc>
        <w:tc>
          <w:tcPr>
            <w:tcW w:w="2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广州体育学院           新闻与传播</w:t>
            </w:r>
          </w:p>
        </w:tc>
        <w:tc>
          <w:tcPr>
            <w:tcW w:w="10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硕士研究生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中共预备党员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1.普通话水平达到一级乙等及以上（语文教研室承担普通话教学工作需要）；2.具有省级以上普通话水平等级测试员资格同时具备中级职称者可年龄放宽至35周岁。</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马克思主义学院            中国语言文字教学科研岗</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81.82</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spacing w:line="560" w:lineRule="exact"/>
        <w:rPr>
          <w:rFonts w:eastAsiaTheme="minorEastAsia"/>
          <w:sz w:val="32"/>
          <w:szCs w:val="32"/>
        </w:rPr>
      </w:pPr>
    </w:p>
    <w:sectPr>
      <w:pgSz w:w="16838" w:h="11906" w:orient="landscape"/>
      <w:pgMar w:top="2098" w:right="1474" w:bottom="1985" w:left="1588" w:header="0" w:footer="0" w:gutter="0"/>
      <w:cols w:space="720"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宋体;SimSun">
    <w:altName w:val="Times New Roman"/>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SimHei">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08"/>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NmYxMDIwZDI0MDZhODc4MGI3YzJlMmEwYmQ4OGIifQ=="/>
  </w:docVars>
  <w:rsids>
    <w:rsidRoot w:val="004E4D04"/>
    <w:rsid w:val="000E62DF"/>
    <w:rsid w:val="00174E99"/>
    <w:rsid w:val="00291BAE"/>
    <w:rsid w:val="002F5A9E"/>
    <w:rsid w:val="00401E5C"/>
    <w:rsid w:val="0046444F"/>
    <w:rsid w:val="0048401C"/>
    <w:rsid w:val="004E4D04"/>
    <w:rsid w:val="00512B1F"/>
    <w:rsid w:val="00583152"/>
    <w:rsid w:val="005874CB"/>
    <w:rsid w:val="005A183F"/>
    <w:rsid w:val="006254A3"/>
    <w:rsid w:val="006C116B"/>
    <w:rsid w:val="007E7342"/>
    <w:rsid w:val="008172AD"/>
    <w:rsid w:val="0088638D"/>
    <w:rsid w:val="008925FC"/>
    <w:rsid w:val="00964140"/>
    <w:rsid w:val="009A30C5"/>
    <w:rsid w:val="00A663E4"/>
    <w:rsid w:val="00CF7C28"/>
    <w:rsid w:val="00D63482"/>
    <w:rsid w:val="00D80B46"/>
    <w:rsid w:val="00DF6B2D"/>
    <w:rsid w:val="00EF2342"/>
    <w:rsid w:val="00F33037"/>
    <w:rsid w:val="4BEEB0F1"/>
    <w:rsid w:val="56C04F4E"/>
    <w:rsid w:val="69AE4208"/>
    <w:rsid w:val="6A9FDD26"/>
    <w:rsid w:val="73B60883"/>
    <w:rsid w:val="7B096FE3"/>
    <w:rsid w:val="7BD11FB7"/>
    <w:rsid w:val="7DFEA2BC"/>
    <w:rsid w:val="7F6F8118"/>
    <w:rsid w:val="9657656C"/>
    <w:rsid w:val="D7FB8C6D"/>
    <w:rsid w:val="DFF5BD27"/>
    <w:rsid w:val="EEFF6DBE"/>
  </w:rsids>
  <m:mathPr>
    <m:mathFont m:val="Cambria Math"/>
    <m:brkBin m:val="before"/>
    <m:brkBinSub m:val="--"/>
    <m:smallFrac m:val="0"/>
    <m:dispDef/>
    <m:lMargin m:val="0"/>
    <m:rMargin m:val="0"/>
    <m:defJc m:val="centerGroup"/>
    <m:wrapIndent m:val="1440"/>
    <m:intLim m:val="subSup"/>
    <m:naryLim m:val="undOvr"/>
  </m:mathPr>
  <w:doNotAutoCompressPictures/>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SimSun"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普通(网站)1"/>
    <w:basedOn w:val="1"/>
    <w:qFormat/>
    <w:uiPriority w:val="0"/>
    <w:pPr>
      <w:spacing w:before="280" w:after="280"/>
      <w:jc w:val="left"/>
    </w:pPr>
    <w:rPr>
      <w:kern w:val="0"/>
      <w:sz w:val="24"/>
    </w:rPr>
  </w:style>
  <w:style w:type="character" w:customStyle="1" w:styleId="8">
    <w:name w:val="批注框文本 Char"/>
    <w:basedOn w:val="6"/>
    <w:link w:val="2"/>
    <w:uiPriority w:val="0"/>
    <w:rPr>
      <w:rFonts w:ascii="Times New Roman" w:hAnsi="Times New Roman" w:eastAsia="宋体;SimSun"/>
      <w:kern w:val="2"/>
      <w:sz w:val="18"/>
      <w:szCs w:val="18"/>
    </w:rPr>
  </w:style>
  <w:style w:type="character" w:customStyle="1" w:styleId="9">
    <w:name w:val="页眉 Char"/>
    <w:basedOn w:val="6"/>
    <w:link w:val="4"/>
    <w:uiPriority w:val="0"/>
    <w:rPr>
      <w:rFonts w:ascii="Times New Roman" w:hAnsi="Times New Roman" w:eastAsia="宋体;SimSun"/>
      <w:kern w:val="2"/>
      <w:sz w:val="18"/>
      <w:szCs w:val="18"/>
    </w:rPr>
  </w:style>
  <w:style w:type="character" w:customStyle="1" w:styleId="10">
    <w:name w:val="页脚 Char"/>
    <w:basedOn w:val="6"/>
    <w:link w:val="3"/>
    <w:uiPriority w:val="0"/>
    <w:rPr>
      <w:rFonts w:ascii="Times New Roman" w:hAnsi="Times New Roman" w:eastAsia="宋体;SimSu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1398</Words>
  <Characters>1736</Characters>
  <Lines>17</Lines>
  <Paragraphs>4</Paragraphs>
  <TotalTime>54</TotalTime>
  <ScaleCrop>false</ScaleCrop>
  <LinksUpToDate>false</LinksUpToDate>
  <CharactersWithSpaces>2162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2022-06-27T08:32:00Z</dcterms:created>
  <dc:creator>Administrator</dc:creator>
  <cp:lastModifiedBy>Administrator</cp:lastModifiedBy>
  <cp:lastPrinted>2022-06-29T01:15:00Z</cp:lastPrinted>
  <dcterms:modified xsi:type="dcterms:W3CDTF">2022-06-29T11:03:20Z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E26F001A1CFF45009BE5F205E6F9E2F2</vt:lpwstr>
  </property>
</Properties>
</file>