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附件1：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贵州省惠水鑫垚实业有限公司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应聘报名表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89"/>
        <w:gridCol w:w="843"/>
        <w:gridCol w:w="490"/>
        <w:gridCol w:w="891"/>
        <w:gridCol w:w="920"/>
        <w:gridCol w:w="1067"/>
        <w:gridCol w:w="1034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 xml:space="preserve">请在此处粘贴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最高学历及专业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档案所在单位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4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4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现薪酬状况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万元/年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（自高中阶段起填写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工作经历                                                                                       （在同一单位任不同职务须逐一填写）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证明人联系电话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技术职称/职业资格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证书颁发单位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证书颁发日期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主要业绩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关    系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本人承诺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　　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本人签字：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 xml:space="preserve">                    年　　月　　日</w:t>
            </w:r>
          </w:p>
        </w:tc>
      </w:tr>
    </w:tbl>
    <w:p>
      <w:pPr>
        <w:pStyle w:val="2"/>
        <w:spacing w:after="0"/>
        <w:ind w:firstLine="0" w:firstLineChars="0"/>
        <w:jc w:val="left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贵州省惠水鑫垚实业有限公司2022年面向</w:t>
      </w:r>
    </w:p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社会公开招聘专业技术人员岗位一览表</w:t>
      </w:r>
    </w:p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</w:p>
    <w:tbl>
      <w:tblPr>
        <w:tblStyle w:val="6"/>
        <w:tblpPr w:leftFromText="180" w:rightFromText="180" w:vertAnchor="page" w:horzAnchor="page" w:tblpX="1482" w:tblpY="4099"/>
        <w:tblOverlap w:val="never"/>
        <w:tblW w:w="9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64"/>
        <w:gridCol w:w="1059"/>
        <w:gridCol w:w="1059"/>
        <w:gridCol w:w="1203"/>
        <w:gridCol w:w="1506"/>
        <w:gridCol w:w="988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职位条件</w:t>
            </w:r>
          </w:p>
        </w:tc>
        <w:tc>
          <w:tcPr>
            <w:tcW w:w="727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引进要求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引进职位类别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岗位引进方式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计划引进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0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职称或职业资格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本科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4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双一流大学本科</w:t>
            </w:r>
          </w:p>
        </w:tc>
        <w:tc>
          <w:tcPr>
            <w:tcW w:w="1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具有全国会计专业技术初级以上资格证书优先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汉语言文学、新闻学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有行政办公室工作经验的优先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金属与非金属矿开采技术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地质调查与矿产普查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zfL7d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N8vt1AAAAAgBAAAPAAAAAAAAAAEAIAAAACIAAABkcnMvZG93bnJldi54bWxQ&#10;SwECFAAUAAAACACHTuJAm7rXEM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7297"/>
    <w:rsid w:val="004D168A"/>
    <w:rsid w:val="00566AAB"/>
    <w:rsid w:val="00A0624D"/>
    <w:rsid w:val="00AD1BDD"/>
    <w:rsid w:val="00B91695"/>
    <w:rsid w:val="201F30D6"/>
    <w:rsid w:val="283D0CF2"/>
    <w:rsid w:val="29DB7297"/>
    <w:rsid w:val="2D685E8B"/>
    <w:rsid w:val="4CE26BCB"/>
    <w:rsid w:val="5D290D24"/>
    <w:rsid w:val="62D52256"/>
    <w:rsid w:val="63E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501</Words>
  <Characters>2858</Characters>
  <Lines>23</Lines>
  <Paragraphs>6</Paragraphs>
  <TotalTime>48</TotalTime>
  <ScaleCrop>false</ScaleCrop>
  <LinksUpToDate>false</LinksUpToDate>
  <CharactersWithSpaces>3353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2022-06-27T07:59:00Z</dcterms:created>
  <dc:creator>단순 쾌락</dc:creator>
  <cp:lastModifiedBy>近视眼不喜欢戴眼镜</cp:lastModifiedBy>
  <cp:lastPrinted>2022-06-28T08:27:00Z</cp:lastPrinted>
  <dcterms:modified xsi:type="dcterms:W3CDTF">2022-06-29T02:20:22Z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2F1E94975D7E439C9F6CFDB3C6D35DD4</vt:lpwstr>
  </property>
</Properties>
</file>