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2" w:beforeLines="50" w:line="600" w:lineRule="exact"/>
        <w:jc w:val="center"/>
        <w:rPr>
          <w:rFonts w:hint="eastAsia"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  <w:lang w:val="en-US" w:eastAsia="zh-CN"/>
        </w:rPr>
        <w:t>22</w:t>
      </w:r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="292" w:afterLines="50" w:line="600" w:lineRule="exact"/>
        <w:jc w:val="center"/>
        <w:rPr>
          <w:rFonts w:eastAsia="楷体_GB2312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计划登记表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09"/>
        <w:gridCol w:w="1"/>
        <w:gridCol w:w="703"/>
        <w:gridCol w:w="649"/>
        <w:gridCol w:w="324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2002.09—2008.06  XX小学就读；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2008.09—2011.06  XX中学就读；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</w:t>
            </w:r>
            <w:r>
              <w:rPr>
                <w:rFonts w:hint="eastAsia"/>
                <w:sz w:val="24"/>
                <w:lang w:eastAsia="zh-CN"/>
              </w:rPr>
              <w:t>放弃</w:t>
            </w:r>
            <w:r>
              <w:rPr>
                <w:rFonts w:hint="eastAsia"/>
                <w:sz w:val="24"/>
              </w:rPr>
              <w:t>招募资格，并承担相应责任；</w:t>
            </w:r>
          </w:p>
          <w:p>
            <w:pPr>
              <w:pStyle w:val="2"/>
              <w:spacing w:line="520" w:lineRule="exact"/>
              <w:ind w:firstLine="486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面试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1418" w:gutter="0"/>
      <w:pgNumType w:start="9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6DC2"/>
    <w:rsid w:val="21C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2022-06-22T08:26:00Z</dcterms:created>
  <dc:creator>Lenovo</dc:creator>
  <cp:lastModifiedBy>bo</cp:lastModifiedBy>
  <dcterms:modified xsi:type="dcterms:W3CDTF">2022-06-29T08:54:51Z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A2187B2F0416425FA5F0651A014C3394</vt:lpwstr>
  </property>
</Properties>
</file>