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2022年东西湖区“银龄计划”招募岗位计划表</w:t>
      </w:r>
    </w:p>
    <w:p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758" w:tblpY="86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1350"/>
        <w:gridCol w:w="1275"/>
        <w:gridCol w:w="1985"/>
        <w:gridCol w:w="850"/>
        <w:gridCol w:w="1276"/>
        <w:gridCol w:w="1701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90" w:hRule="atLeast"/>
        </w:trPr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招募岗位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招募单位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报名邮箱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及联系电话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038" w:hRule="atLeast"/>
        </w:trPr>
        <w:tc>
          <w:tcPr>
            <w:tcW w:w="1350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银龄名师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局属初中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初中语文、初中数学、初中英语、初中物理、初中化学、初中历史等中考学科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女62周岁（含）以下，男65周岁（含）以下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初中和高中优秀退休教师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具有相应教师资格证；具有副高级专业技术职称；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获得省级及以上教学名师等称号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dxhjyj2020@163.com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刘老师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李老师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02783894625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退休前一直在一线教育教学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或教研员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070" w:hRule="atLeast"/>
        </w:trPr>
        <w:tc>
          <w:tcPr>
            <w:tcW w:w="1350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局属高中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高中语文、高中数学、高中英语、高中物理、高中历史、高中化学等高考学科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银龄骨干教师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局属初中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初中语文、初中数学、初中英语、初中物理、初中化学、初中历史等中考学科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女62周岁（含）以下，男65周岁（含）以下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重点初中和省级示范高中优秀退休教师，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具有相应教师资格证；具有副高级专业技术职称；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获得地级市及以上教学名师等称号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dxhjyj2020@163.com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刘老师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李老师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02783894625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退休前一直在一线教育教学岗位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1668" w:type="dxa"/>
            <w:gridSpan w:val="2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局属高中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高中语文、高中数学、高中英语、高中物理、高中历史、高中化学等高考学科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tabs>
                <w:tab w:val="left" w:pos="237"/>
              </w:tabs>
              <w:spacing w:line="400" w:lineRule="exact"/>
              <w:jc w:val="center"/>
              <w:rPr>
                <w:rFonts w:hint="default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银龄名校长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局属中小学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tabs>
                <w:tab w:val="left" w:pos="237"/>
              </w:tabs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女62周岁（含）以下，男65周岁（含）以下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具有相应教师资格证；具有副高级专业技术职称；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省级或副省级市认定的名校长等称号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dxhjyj2020@163.com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刘老师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李老师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02783894625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退休前在知名学校担任校长3年以上（含3年）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MWVlNjI2YjFjMzYwYTRmNTIxZmU0ZDlhNThhOWEifQ=="/>
  </w:docVars>
  <w:rsids>
    <w:rsidRoot w:val="1D526404"/>
    <w:rsid w:val="000D299C"/>
    <w:rsid w:val="00242AB0"/>
    <w:rsid w:val="00322B66"/>
    <w:rsid w:val="00516FA9"/>
    <w:rsid w:val="00623755"/>
    <w:rsid w:val="0065566E"/>
    <w:rsid w:val="00741727"/>
    <w:rsid w:val="008B77B0"/>
    <w:rsid w:val="00A3224F"/>
    <w:rsid w:val="00AB63E0"/>
    <w:rsid w:val="00BF169B"/>
    <w:rsid w:val="00D673B0"/>
    <w:rsid w:val="00DA32A4"/>
    <w:rsid w:val="00E314A3"/>
    <w:rsid w:val="00EC6C2E"/>
    <w:rsid w:val="1D526404"/>
    <w:rsid w:val="20EA582C"/>
    <w:rsid w:val="3DAF07BA"/>
    <w:rsid w:val="5E7B6316"/>
    <w:rsid w:val="78F76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605</Characters>
  <Lines>4</Lines>
  <Paragraphs>1</Paragraphs>
  <TotalTime>56</TotalTime>
  <ScaleCrop>false</ScaleCrop>
  <LinksUpToDate>false</LinksUpToDate>
  <CharactersWithSpaces>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2022-06-17T08:19:00Z</dcterms:created>
  <dc:creator>NTKO</dc:creator>
  <cp:lastModifiedBy>正在行动的程柏龍</cp:lastModifiedBy>
  <cp:lastPrinted>2022-06-27T00:27:00Z</cp:lastPrinted>
  <dcterms:modified xsi:type="dcterms:W3CDTF">2022-06-27T04:50:25Z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B12130810EA44F719B9FDB93627DDC39</vt:lpwstr>
  </property>
</Properties>
</file>