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6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夏邑县2022年公开招聘乡镇卫生院专业技术人员报名表</w:t>
      </w:r>
    </w:p>
    <w:tbl>
      <w:tblPr>
        <w:tblStyle w:val="4"/>
        <w:tblW w:w="0" w:type="auto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217"/>
        <w:gridCol w:w="900"/>
        <w:gridCol w:w="1183"/>
        <w:gridCol w:w="1533"/>
        <w:gridCol w:w="1534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民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籍贯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4833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学 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017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简 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（从高中阶段填起）</w:t>
            </w:r>
          </w:p>
        </w:tc>
        <w:tc>
          <w:tcPr>
            <w:tcW w:w="8017" w:type="dxa"/>
            <w:gridSpan w:val="6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017" w:type="dxa"/>
            <w:gridSpan w:val="6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本报名表所填写的信息准确无误，所提交的证件、资料和照片真实有效，若有虚假，本人依法依规承担一切责任和后果。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报名人（签名）：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 w:firstLine="5903" w:firstLineChars="21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17" w:type="dxa"/>
            <w:gridSpan w:val="6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审核人（签字）：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TMyMmJiNmJkOTkzNWE3YjU3NGQ0Y2I3NDhlMzkifQ=="/>
  </w:docVars>
  <w:rsids>
    <w:rsidRoot w:val="17F90531"/>
    <w:rsid w:val="17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60"/>
      <w:szCs w:val="6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2022-06-24T08:13:00Z</dcterms:created>
  <dc:creator>非凡广告</dc:creator>
  <cp:lastModifiedBy>非凡广告</cp:lastModifiedBy>
  <dcterms:modified xsi:type="dcterms:W3CDTF">2022-06-24T08:14:45Z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5AF69972619F4F9D8CB9CEF428E73CF9</vt:lpwstr>
  </property>
</Properties>
</file>