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/>
        </w:rPr>
        <w:t>1</w:t>
      </w:r>
    </w:p>
    <w:tbl>
      <w:tblPr>
        <w:tblStyle w:val="2"/>
        <w:tblW w:w="85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5"/>
        <w:gridCol w:w="2760"/>
        <w:gridCol w:w="145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color w:val="auto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eastAsia="仿宋"/>
                <w:sz w:val="28"/>
                <w:szCs w:val="28"/>
                <w:u w:val="none"/>
                <w:shd w:val="clear" w:color="auto" w:fill="auto"/>
              </w:rPr>
              <w:t>商丘市立医院202</w:t>
            </w:r>
            <w:r>
              <w:rPr>
                <w:rFonts w:hint="eastAsia" w:eastAsia="仿宋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eastAsia="仿宋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u w:val="none"/>
                <w:shd w:val="clear" w:color="auto" w:fill="auto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卫生</w:t>
            </w:r>
            <w:r>
              <w:rPr>
                <w:rFonts w:hint="eastAsia" w:eastAsia="仿宋"/>
                <w:color w:val="auto"/>
                <w:sz w:val="28"/>
                <w:szCs w:val="28"/>
                <w:u w:val="none"/>
                <w:shd w:val="clear" w:color="auto" w:fill="auto"/>
              </w:rPr>
              <w:t>专业技术人员</w:t>
            </w:r>
            <w:r>
              <w:rPr>
                <w:rFonts w:hint="eastAsia" w:eastAsia="仿宋"/>
                <w:sz w:val="28"/>
                <w:szCs w:val="28"/>
                <w:u w:val="none"/>
                <w:shd w:val="clear" w:color="auto" w:fill="auto"/>
              </w:rPr>
              <w:t>计划</w:t>
            </w:r>
            <w:r>
              <w:rPr>
                <w:rFonts w:hint="eastAsia" w:eastAsia="仿宋"/>
                <w:sz w:val="28"/>
                <w:szCs w:val="28"/>
                <w:u w:val="none"/>
                <w:shd w:val="clear" w:color="auto" w:fill="auto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全日制本科及以上学历，并且规培结束取得规培证。参加2022年规培结业考试的考生，需提供医师执业证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儿科、儿科重症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急诊、重症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临床医学、重症医学科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病理学与病理生理学、临床医学、临床病理学专业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临床医学、耳鼻喉学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肿瘤、介入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临床医学、肿瘤学、介入放射学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中医内科学研究方向、中西医结合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临床医学、眼科学、眼视光学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护理学</w:t>
            </w:r>
          </w:p>
        </w:tc>
        <w:tc>
          <w:tcPr>
            <w:tcW w:w="14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28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全日制专科（高中起点）及以上学历。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特殊护理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shd w:val="clear" w:color="auto" w:fill="auto"/>
              </w:rPr>
              <w:t>重症、急诊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血液净化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shd w:val="clear" w:color="auto" w:fill="auto"/>
              </w:rPr>
              <w:t>助产专业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</w:rPr>
              <w:t>大专及以上学历，有在医疗卫生单位工作经历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val="en-US" w:eastAsia="zh-CN"/>
              </w:rPr>
              <w:t>，并取得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</w:rPr>
              <w:t>相应专科培训证或有三级及以上医院进修证明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。助产士取得母婴保健技术考核合格证及执业证者。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7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86C53"/>
    <w:rsid w:val="55A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2022-06-24T08:32:00Z</dcterms:created>
  <dc:creator>admin</dc:creator>
  <cp:lastModifiedBy>admin</cp:lastModifiedBy>
  <dcterms:modified xsi:type="dcterms:W3CDTF">2022-06-24T08:32:24Z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3B30AE5EE419447B80431A52D9559AFB</vt:lpwstr>
  </property>
</Properties>
</file>