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  <w:t>附件1：</w:t>
      </w:r>
    </w:p>
    <w:p>
      <w:pPr>
        <w:spacing w:line="590" w:lineRule="exact"/>
        <w:ind w:firstLine="904"/>
        <w:jc w:val="center"/>
        <w:rPr>
          <w:rFonts w:hint="eastAsia" w:ascii="宋体" w:hAnsi="宋体" w:eastAsia="宋体" w:cs="宋体"/>
          <w:spacing w:val="6"/>
          <w:sz w:val="36"/>
          <w:szCs w:val="36"/>
        </w:rPr>
      </w:pPr>
      <w:r>
        <w:rPr>
          <w:rFonts w:hint="eastAsia" w:ascii="宋体" w:hAnsi="宋体" w:eastAsia="宋体" w:cs="宋体"/>
          <w:spacing w:val="6"/>
          <w:sz w:val="36"/>
          <w:szCs w:val="36"/>
          <w:lang w:eastAsia="zh-CN"/>
        </w:rPr>
        <w:t>金鼎重工</w:t>
      </w:r>
      <w:r>
        <w:rPr>
          <w:rFonts w:hint="eastAsia" w:ascii="宋体" w:hAnsi="宋体" w:eastAsia="宋体" w:cs="宋体"/>
          <w:spacing w:val="6"/>
          <w:sz w:val="36"/>
          <w:szCs w:val="36"/>
        </w:rPr>
        <w:t>有限公司博硕人才需求</w:t>
      </w:r>
      <w:r>
        <w:rPr>
          <w:rFonts w:hint="eastAsia" w:ascii="宋体" w:hAnsi="宋体" w:eastAsia="宋体" w:cs="宋体"/>
          <w:spacing w:val="6"/>
          <w:sz w:val="36"/>
          <w:szCs w:val="36"/>
          <w:lang w:eastAsia="zh-CN"/>
        </w:rPr>
        <w:t>信息</w:t>
      </w:r>
      <w:r>
        <w:rPr>
          <w:rFonts w:hint="eastAsia" w:ascii="宋体" w:hAnsi="宋体" w:eastAsia="宋体" w:cs="宋体"/>
          <w:spacing w:val="6"/>
          <w:sz w:val="36"/>
          <w:szCs w:val="36"/>
        </w:rPr>
        <w:t>表</w:t>
      </w:r>
    </w:p>
    <w:p>
      <w:pPr>
        <w:spacing w:line="590" w:lineRule="exact"/>
        <w:ind w:firstLine="904"/>
        <w:jc w:val="center"/>
        <w:rPr>
          <w:rFonts w:hint="eastAsia" w:ascii="宋体" w:hAnsi="宋体" w:eastAsia="宋体" w:cs="宋体"/>
          <w:spacing w:val="6"/>
          <w:sz w:val="36"/>
          <w:szCs w:val="36"/>
        </w:rPr>
      </w:pPr>
    </w:p>
    <w:tbl>
      <w:tblPr>
        <w:tblStyle w:val="4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900"/>
        <w:gridCol w:w="4665"/>
        <w:gridCol w:w="1065"/>
        <w:gridCol w:w="870"/>
        <w:gridCol w:w="23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引进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数量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学历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低限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学位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低限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薪酬待遇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冶金工程师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冶金工程类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面议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0310-5670292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0310-5670385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16632039686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材料工程师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材料加工工程（金属）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机械工程师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机械制造及其自动化、自动化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6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电气工程师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widowControl/>
              <w:ind w:firstLine="19" w:firstLineChars="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电气工程、自动化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1D7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2022-06-23T08:23:49Z</dcterms:created>
  <dc:creator>Administrator</dc:creator>
  <cp:lastModifiedBy>Administrator</cp:lastModifiedBy>
  <dcterms:modified xsi:type="dcterms:W3CDTF">2022-06-23T08:25:00Z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57373A680BDB4DEB83A3001A6215001B</vt:lpwstr>
  </property>
</Properties>
</file>