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40" w:lineRule="exact"/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-354330</wp:posOffset>
                </wp:positionV>
                <wp:extent cx="593090" cy="31242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312420"/>
                        </a:xfrm>
                        <a:prstGeom prst="rect">
                          <a:avLst/>
                        </a:prstGeom>
                        <a:solidFill>
                          <a:srgbClr val="EBF1DE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-28.4pt;margin-top:-27.9pt;height:24.6pt;width:46.7pt;z-index:251659264;mso-width-relative:page;mso-height-relative:page;" fillcolor="#EBF1DE" filled="t" stroked="f" coordsize="21600,21600" o:gfxdata="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iXaJnXAAAACQEAAA8AAAAAAAAA&#10;AQAgAAAAIgAAAGRycy9kb3ducmV2LnhtbFBLAQIUABQAAAAIAIdO4kB+mIJ72QEAAKMDAAAOAAAA&#10;AAAAAAEAIAAAACYBAABkcnMvZTJvRG9jLnhtbFBLBQYAAAAABgAGAFkBAABx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</w:rPr>
        <w:t>考生健康管理信息承诺书</w:t>
      </w:r>
    </w:p>
    <w:tbl>
      <w:tblPr>
        <w:tblStyle w:val="4"/>
        <w:tblpPr w:leftFromText="180" w:rightFromText="180" w:vertAnchor="page" w:horzAnchor="page" w:tblpX="1230" w:tblpY="2193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4"/>
        <w:gridCol w:w="639"/>
        <w:gridCol w:w="610"/>
        <w:gridCol w:w="872"/>
        <w:gridCol w:w="151"/>
        <w:gridCol w:w="1107"/>
        <w:gridCol w:w="213"/>
        <w:gridCol w:w="344"/>
        <w:gridCol w:w="1003"/>
        <w:gridCol w:w="21"/>
        <w:gridCol w:w="527"/>
        <w:gridCol w:w="746"/>
        <w:gridCol w:w="264"/>
        <w:gridCol w:w="415"/>
        <w:gridCol w:w="45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姓名</w:t>
            </w:r>
          </w:p>
        </w:tc>
        <w:tc>
          <w:tcPr>
            <w:tcW w:w="3543" w:type="dxa"/>
            <w:gridSpan w:val="6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3754" w:type="dxa"/>
            <w:gridSpan w:val="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1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身份证号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</w:p>
        </w:tc>
        <w:tc>
          <w:tcPr>
            <w:tcW w:w="5103" w:type="dxa"/>
            <w:gridSpan w:val="9"/>
            <w:noWrap w:val="0"/>
            <w:vAlign w:val="center"/>
          </w:tcPr>
          <w:p>
            <w:pPr>
              <w:overflowPunct w:val="0"/>
              <w:spacing w:line="24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9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958" w:type="dxa"/>
            <w:gridSpan w:val="18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居住社区、村</w:t>
            </w:r>
            <w:r>
              <w:rPr>
                <w:rFonts w:eastAsia="黑体"/>
                <w:szCs w:val="21"/>
              </w:rPr>
              <w:t>21</w:t>
            </w:r>
            <w:r>
              <w:rPr>
                <w:rFonts w:hint="eastAsia" w:eastAsia="黑体"/>
                <w:szCs w:val="21"/>
              </w:rPr>
              <w:t>天内（含）发生疫情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48</w:t>
            </w:r>
            <w:r>
              <w:rPr>
                <w:rFonts w:hint="eastAsia" w:eastAsia="黑体"/>
                <w:szCs w:val="21"/>
              </w:rPr>
              <w:t>小时内核酸检测次数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04" w:type="dxa"/>
            <w:gridSpan w:val="3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95" w:type="dxa"/>
            <w:gridSpan w:val="4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85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58" w:type="dxa"/>
            <w:gridSpan w:val="18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  <w:lang w:val="en-US" w:eastAsia="zh-CN"/>
              </w:rPr>
              <w:t>2022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hint="eastAsia" w:eastAsia="黑体"/>
                <w:szCs w:val="21"/>
                <w:lang w:val="en-US" w:eastAsia="zh-CN"/>
              </w:rPr>
              <w:t>6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18</w:t>
            </w:r>
            <w:r>
              <w:rPr>
                <w:rFonts w:hint="eastAsia" w:eastAsia="黑体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天数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日期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黄码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行程</w:t>
            </w:r>
            <w:r>
              <w:rPr>
                <w:rFonts w:hint="eastAsia" w:eastAsia="黑体"/>
                <w:szCs w:val="21"/>
                <w:lang w:eastAsia="zh-CN"/>
              </w:rPr>
              <w:t>码</w:t>
            </w:r>
            <w:r>
              <w:rPr>
                <w:rFonts w:hint="eastAsia" w:eastAsia="黑体"/>
                <w:szCs w:val="21"/>
              </w:rPr>
              <w:t>：①绿</w:t>
            </w:r>
            <w:r>
              <w:rPr>
                <w:rFonts w:hint="eastAsia" w:eastAsia="黑体"/>
                <w:szCs w:val="21"/>
                <w:lang w:eastAsia="zh-CN"/>
              </w:rPr>
              <w:t>码</w:t>
            </w:r>
            <w:r>
              <w:rPr>
                <w:rFonts w:hint="eastAsia" w:eastAsia="黑体"/>
                <w:szCs w:val="21"/>
              </w:rPr>
              <w:t>②绿</w:t>
            </w:r>
            <w:r>
              <w:rPr>
                <w:rFonts w:hint="eastAsia" w:eastAsia="黑体"/>
                <w:szCs w:val="21"/>
                <w:lang w:eastAsia="zh-CN"/>
              </w:rPr>
              <w:t>码</w:t>
            </w:r>
            <w:r>
              <w:rPr>
                <w:rFonts w:hint="eastAsia" w:eastAsia="黑体"/>
                <w:szCs w:val="21"/>
              </w:rPr>
              <w:t>，但前</w:t>
            </w:r>
            <w:r>
              <w:rPr>
                <w:rFonts w:eastAsia="黑体"/>
                <w:szCs w:val="21"/>
              </w:rPr>
              <w:t>14</w:t>
            </w:r>
            <w:r>
              <w:rPr>
                <w:rFonts w:hint="eastAsia" w:eastAsia="黑体"/>
                <w:szCs w:val="21"/>
              </w:rPr>
              <w:t>天到达或途径城市名称上标</w:t>
            </w:r>
            <w:r>
              <w:rPr>
                <w:rFonts w:hint="eastAsia" w:ascii="黑体" w:hAnsi="黑体" w:eastAsia="黑体" w:cs="黑体"/>
                <w:szCs w:val="21"/>
              </w:rPr>
              <w:t>有“</w:t>
            </w:r>
            <w:r>
              <w:rPr>
                <w:rFonts w:ascii="黑体" w:hAnsi="黑体" w:eastAsia="黑体" w:cs="黑体"/>
                <w:szCs w:val="21"/>
              </w:rPr>
              <w:t>*</w:t>
            </w:r>
            <w:r>
              <w:rPr>
                <w:rFonts w:hint="eastAsia" w:ascii="黑体" w:hAnsi="黑体" w:eastAsia="黑体" w:cs="黑体"/>
                <w:szCs w:val="21"/>
              </w:rPr>
              <w:t>”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</w:t>
            </w:r>
            <w:r>
              <w:rPr>
                <w:rFonts w:ascii="Arial" w:hAnsi="Arial" w:eastAsia="黑体" w:cs="Arial"/>
                <w:szCs w:val="21"/>
              </w:rPr>
              <w:t>:</w:t>
            </w:r>
            <w:r>
              <w:rPr>
                <w:rFonts w:hint="eastAsia" w:ascii="Arial" w:hAnsi="Arial" w:eastAsia="黑体" w:cs="Arial"/>
                <w:szCs w:val="21"/>
              </w:rPr>
              <w:t>＜</w:t>
            </w:r>
            <w:r>
              <w:rPr>
                <w:rFonts w:ascii="Arial" w:hAnsi="Arial" w:eastAsia="黑体" w:cs="Arial"/>
                <w:szCs w:val="21"/>
              </w:rPr>
              <w:t>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如出现以上所列症状，是否排除疑似传染病：①是②否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6月18日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5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52" w:type="dxa"/>
            <w:gridSpan w:val="4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hint="eastAsia" w:ascii="宋体" w:hAnsi="宋体" w:eastAsia="宋体"/>
          <w:b/>
          <w:szCs w:val="21"/>
        </w:rPr>
      </w:pPr>
    </w:p>
    <w:p>
      <w:pPr>
        <w:snapToGrid w:val="0"/>
        <w:jc w:val="center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（请在</w:t>
      </w:r>
      <w:r>
        <w:rPr>
          <w:rFonts w:hint="eastAsia" w:ascii="宋体" w:hAnsi="宋体"/>
          <w:b/>
          <w:szCs w:val="21"/>
          <w:lang w:val="en-US" w:eastAsia="zh-CN"/>
        </w:rPr>
        <w:t>体检</w:t>
      </w:r>
      <w:r>
        <w:rPr>
          <w:rFonts w:hint="eastAsia" w:ascii="宋体" w:hAnsi="宋体" w:eastAsia="宋体"/>
          <w:b/>
          <w:szCs w:val="21"/>
        </w:rPr>
        <w:t>前将此承诺书交给</w:t>
      </w:r>
      <w:r>
        <w:rPr>
          <w:rFonts w:hint="eastAsia" w:ascii="宋体" w:hAnsi="宋体"/>
          <w:b/>
          <w:szCs w:val="21"/>
          <w:lang w:val="en-US" w:eastAsia="zh-CN"/>
        </w:rPr>
        <w:t>工作</w:t>
      </w:r>
      <w:r>
        <w:rPr>
          <w:rFonts w:hint="eastAsia" w:ascii="宋体" w:hAnsi="宋体" w:eastAsia="宋体"/>
          <w:b/>
          <w:szCs w:val="21"/>
        </w:rPr>
        <w:t>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2880" w:firstLineChars="1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24"/>
        </w:rPr>
        <w:t>本人签字：</w:t>
      </w:r>
      <w:r>
        <w:rPr>
          <w:rFonts w:ascii="黑体" w:hAnsi="黑体" w:eastAsia="黑体" w:cs="黑体"/>
          <w:sz w:val="24"/>
        </w:rPr>
        <w:t xml:space="preserve">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ascii="黑体" w:hAnsi="黑体" w:eastAsia="黑体" w:cs="黑体"/>
          <w:sz w:val="24"/>
        </w:rPr>
        <w:t xml:space="preserve">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ascii="黑体" w:hAnsi="黑体" w:eastAsia="黑体" w:cs="黑体"/>
          <w:sz w:val="24"/>
        </w:rPr>
        <w:t xml:space="preserve">   </w:t>
      </w:r>
      <w:r>
        <w:rPr>
          <w:rFonts w:hint="eastAsia" w:ascii="黑体" w:hAnsi="黑体" w:eastAsia="黑体" w:cs="黑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OTUyYjk3ZGQzNTAxZmI5MDYyYWFjZWIyOGNhNTMifQ=="/>
  </w:docVars>
  <w:rsids>
    <w:rsidRoot w:val="00172A27"/>
    <w:rsid w:val="678563D4"/>
    <w:rsid w:val="7FCF7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466</Words>
  <Characters>479</Characters>
  <Lines>1</Lines>
  <Paragraphs>1</Paragraphs>
  <TotalTime>11</TotalTime>
  <ScaleCrop>false</ScaleCrop>
  <LinksUpToDate>false</LinksUpToDate>
  <CharactersWithSpaces>510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KSZX</cp:lastModifiedBy>
  <cp:lastPrinted>2022-06-24T09:03:49Z</cp:lastPrinted>
  <dcterms:modified xsi:type="dcterms:W3CDTF">2022-06-24T09:43:02Z</dcterms:modified>
  <dc:title>考生健康管理信息承诺书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C7D0E34345734E48B0D104AF890DB092</vt:lpwstr>
  </property>
</Properties>
</file>