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textAlignment w:val="auto"/>
        <w:rPr>
          <w:rFonts w:hint="default" w:ascii="Times New Roman" w:hAnsi="Times New Roman" w:eastAsia="方正仿宋简体" w:cs="Times New Roman"/>
          <w:b/>
          <w:bCs/>
          <w:snapToGrid w:val="0"/>
          <w:color w:val="000000"/>
          <w:spacing w:val="0"/>
          <w:kern w:val="2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/>
          <w:bCs/>
          <w:snapToGrid w:val="0"/>
          <w:color w:val="000000"/>
          <w:spacing w:val="0"/>
          <w:kern w:val="2"/>
          <w:sz w:val="32"/>
          <w:szCs w:val="32"/>
          <w:lang w:val="en-US" w:eastAsia="zh-CN" w:bidi="ar-SA"/>
        </w:rPr>
        <w:t>附件5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883" w:firstLineChars="200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883" w:firstLineChars="200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0"/>
          <w:sz w:val="44"/>
          <w:szCs w:val="44"/>
          <w:lang w:val="en-US" w:eastAsia="zh-CN"/>
        </w:rPr>
        <w:t>《公务员录用考察材料》撰写要求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>公务员录用考察按照《公务员录用规定》《公务员录用考察办法（试行）》等要求执行。考察工作要做到四点：一是全面。要从政治素质、道德品行、能力素质等方面细化考察内容，全方位、多角度了解考察对象的德能勤绩廉，既看当前表现也看历史情况，既看考察过程中所了解情况也看考录全程表现。二是客观。要如实反映考察对象的基本情况，既听取谈话对象评价性意见，又追问具体典型事例；既倾听考察对象的自我介绍，又了解对热点问题的所思所感。三是真实。要准确核实考察对象人事档案（学籍档案）中身份、年龄、工龄、党龄、学历、经历等，公正反映考察对象的素质和能力，不允许无中生有。四是准确。要注重定性与定量相结合，恰如其分的评价考察对象的优点、特点和缺点，不能含混其辞、模棱两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>公务员录用考察材料是全面反映考察对象德、能、勤、绩、廉等表现情况的综合分析材料。要对照信念坚定、为民服务、 勤政务实、敢于担当、清正廉洁的高素质专业化公务员队伍标准，把考察对象的真实情况、现实表现、存在不足等全面客观地描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>述出来。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pacing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color w:val="000000"/>
          <w:spacing w:val="0"/>
          <w:sz w:val="32"/>
          <w:szCs w:val="32"/>
          <w:lang w:val="en-US" w:eastAsia="zh-CN"/>
        </w:rPr>
        <w:t>标题。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>标题统一为“XX同志录用考察材料”。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pacing w:val="0"/>
          <w:sz w:val="32"/>
          <w:szCs w:val="32"/>
          <w:lang w:val="en-US" w:eastAsia="zh-CN"/>
        </w:rPr>
        <w:t>二、正文。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color w:val="000000"/>
          <w:spacing w:val="0"/>
          <w:sz w:val="32"/>
          <w:szCs w:val="32"/>
          <w:lang w:val="en-US" w:eastAsia="zh-CN"/>
        </w:rPr>
        <w:t>（一）基本情况。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>主要包括考察对象的出生年月，性别，民族，籍贯，政治面貌，学历学位和毕业院校及专业，原工作单位及职务（职称）等。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华文楷体" w:hAnsi="华文楷体" w:eastAsia="华文楷体" w:cs="华文楷体"/>
          <w:b/>
          <w:bCs/>
          <w:color w:val="000000"/>
          <w:spacing w:val="0"/>
          <w:sz w:val="32"/>
          <w:szCs w:val="32"/>
          <w:lang w:val="en-US" w:eastAsia="zh-CN"/>
        </w:rPr>
        <w:t>（二）总体评价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>。主要包括考察对象德、能、勤、绩、廉等方面的内容。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 xml:space="preserve">1.政治素质。注重从政治理论学习情况、对重大问题的看法态度及日常活动、社会交往等细节中观察了解考察对象的政治品行，深入了解政治信仰、政治立场、政治意识和政治表现等。如实反映学习贯彻习近平新时代中国特色社会主义思想的情况；是否热爱中国共产党、热爱祖国、热爱人民；在工作中能否增强“四个意识”、坚定“四个自信”、做到“两个维护”等情况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>2.道德品行和遵纪守法、廉洁自律情况。注重了解考察对象践行社会主义核心价值观，遵守社会公德、职业道德、家庭美德、个人品德等情况；遵守法律法规和纪律规定、依法依规办事等情况；遵守廉洁自律有关规定，做到公私分明、克己奉公，保持高尚情操、健康情趣等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>3.能力素质和学习、工作表现。注重了解考察对象学习能力、学习态度、工作作风、工作实绩和分析解决问题能力、组织协调能力以及履行招考职位职责需要的相关能力素质等情况。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 xml:space="preserve">4.心理素质。注重了解考察对象的意志品质、内在动力、自我认知等情况；详细了解人选的行为举止、情绪管理、人际关系等情况，注重收集心理状况、抗压能力等评价。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 xml:space="preserve">5.不足之处。要具体准确，不要有模棱两可、含意不确切的表述。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 xml:space="preserve">6.其他事项：如，是否具有应当回避的情形、存在不得确定为拟录用人选的情形、与招考职位的匹配度等情况。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华文楷体" w:hAnsi="华文楷体" w:eastAsia="华文楷体" w:cs="华文楷体"/>
          <w:b/>
          <w:bCs/>
          <w:color w:val="000000"/>
          <w:spacing w:val="0"/>
          <w:sz w:val="32"/>
          <w:szCs w:val="32"/>
          <w:lang w:val="en-US" w:eastAsia="zh-CN"/>
        </w:rPr>
        <w:t>（三）考察意见。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>考察组结合职位要求、综合考察情况，明确作出考察结论和录用建议。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eastAsia="zh-CN"/>
        </w:rPr>
        <w:t>比如：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>经考察组研究讨论，该同志符合选调要求，考察合格（或：因XX 原因，该同志考察不合格）。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2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val="en-US" w:eastAsia="zh-CN"/>
        </w:rPr>
        <w:t>考察材料的篇幅要适当，一般在 1200 字左右。如遇有必须要说明的问题，在考察材料中又不易说清楚的，可另附专题材料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pacing w:val="0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2CFF2"/>
    <w:rsid w:val="19EEB6A0"/>
    <w:rsid w:val="27DF295A"/>
    <w:rsid w:val="33EB3F5D"/>
    <w:rsid w:val="37F71529"/>
    <w:rsid w:val="3FFE9A02"/>
    <w:rsid w:val="51BB75AB"/>
    <w:rsid w:val="5EBD67CA"/>
    <w:rsid w:val="5F6FA274"/>
    <w:rsid w:val="5FDFF424"/>
    <w:rsid w:val="6DFF01EE"/>
    <w:rsid w:val="6EEF2741"/>
    <w:rsid w:val="6F6A8BD6"/>
    <w:rsid w:val="74208F8D"/>
    <w:rsid w:val="7552CFF2"/>
    <w:rsid w:val="7AF70725"/>
    <w:rsid w:val="7B6F128E"/>
    <w:rsid w:val="7BDE678C"/>
    <w:rsid w:val="7BF770C6"/>
    <w:rsid w:val="7EFFB619"/>
    <w:rsid w:val="7FA7C347"/>
    <w:rsid w:val="7FE31D0C"/>
    <w:rsid w:val="96FDF527"/>
    <w:rsid w:val="BFBFFA18"/>
    <w:rsid w:val="CDD6DBC7"/>
    <w:rsid w:val="DDFC27F3"/>
    <w:rsid w:val="E93F1A32"/>
    <w:rsid w:val="EEA0FF3A"/>
    <w:rsid w:val="EEFFF8ED"/>
    <w:rsid w:val="F7A7F7B5"/>
    <w:rsid w:val="FBCBE88D"/>
    <w:rsid w:val="FC7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snapToGrid w:val="0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2022-03-15T22:36:00Z</dcterms:created>
  <dc:creator>uos</dc:creator>
  <cp:lastModifiedBy>uos</cp:lastModifiedBy>
  <cp:lastPrinted>2022-03-21T16:49:00Z</cp:lastPrinted>
  <dcterms:modified xsi:type="dcterms:W3CDTF">2022-06-20T17:00:29Z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