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firstLine="0" w:firstLineChars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附件1：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kern w:val="0"/>
          <w:sz w:val="44"/>
          <w:szCs w:val="44"/>
          <w:shd w:val="clear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kern w:val="0"/>
          <w:sz w:val="44"/>
          <w:szCs w:val="44"/>
          <w:shd w:val="clear" w:fill="FFFFFF"/>
          <w:lang w:val="en-US" w:eastAsia="zh-CN" w:bidi="ar"/>
        </w:rPr>
        <w:t>考点学校所在社区</w:t>
      </w:r>
    </w:p>
    <w:tbl>
      <w:tblPr>
        <w:tblStyle w:val="3"/>
        <w:tblW w:w="87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49"/>
        <w:gridCol w:w="51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  <w:t>考点学校</w:t>
            </w:r>
          </w:p>
        </w:tc>
        <w:tc>
          <w:tcPr>
            <w:tcW w:w="51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  <w:t>所在社区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5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昌乐北大公学学校</w:t>
            </w:r>
          </w:p>
        </w:tc>
        <w:tc>
          <w:tcPr>
            <w:tcW w:w="51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  <w:t>学苑社区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  <w:t>昌乐县实验中学</w:t>
            </w:r>
          </w:p>
        </w:tc>
        <w:tc>
          <w:tcPr>
            <w:tcW w:w="51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  <w:t>昌乐首阳山旅游度假区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  <w:t>昌乐县新城中学</w:t>
            </w:r>
          </w:p>
        </w:tc>
        <w:tc>
          <w:tcPr>
            <w:tcW w:w="51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  <w:t>昌乐中国宝石城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  <w:t>昌乐县首阳山中学</w:t>
            </w:r>
          </w:p>
        </w:tc>
        <w:tc>
          <w:tcPr>
            <w:tcW w:w="51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  <w:t>昌乐首阳山旅游度假区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UzMGI4YzM4NWE1NmM1ZWI0YmJiYTdkZTllZDRmY2EifQ=="/>
  </w:docVars>
  <w:rsids>
    <w:rsidRoot w:val="47796DC7"/>
    <w:rsid w:val="434F5480"/>
    <w:rsid w:val="47796DC7"/>
    <w:rsid w:val="567A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77</Words>
  <Characters>77</Characters>
  <Lines>0</Lines>
  <Paragraphs>0</Paragraphs>
  <TotalTime>16</TotalTime>
  <ScaleCrop>false</ScaleCrop>
  <LinksUpToDate>false</LinksUpToDate>
  <CharactersWithSpaces>77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2022-06-20T09:10:00Z</dcterms:created>
  <dc:creator>Administrator</dc:creator>
  <cp:lastModifiedBy>Administrator</cp:lastModifiedBy>
  <dcterms:modified xsi:type="dcterms:W3CDTF">2022-06-20T09:35:42Z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19F77D8F27674883A6892BCE68753411</vt:lpwstr>
  </property>
</Properties>
</file>