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"http://www.beita.gov.cn/beita/gsgg/202105/730e8f6e3ef445228bfc50ebfe74c22e/files/0b0d43b13fd642d9a7940118668cb946.doc" \t "http://www.beita.gov.cn/beita/gsgg/202105/_blank"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2022北塔区公开招聘教师岗位表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tbl>
      <w:tblPr>
        <w:tblStyle w:val="3"/>
        <w:tblpPr w:leftFromText="180" w:rightFromText="180" w:vertAnchor="text" w:horzAnchor="page" w:tblpXSpec="center" w:tblpY="481"/>
        <w:tblOverlap w:val="never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20"/>
        <w:gridCol w:w="735"/>
        <w:gridCol w:w="1545"/>
        <w:gridCol w:w="735"/>
        <w:gridCol w:w="4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芙蓉学校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小学语文（男）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小学语文（女）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小学数学（男）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小学数学（女）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师范类中国语言文学类专业本科及以上专业，学士学位，年龄35周岁以下，相应岗位及以上教师资格证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师范类数学与统计类专业本科及以上学历，学士学位，年龄35周岁以下，相应岗位及以上教师资格证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初中心理健康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心理学类专业本科及以上学历，学士学位，年龄35周岁以下，相应岗位及以上教师资格证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历史学类专业本科及以上学历，学士学位，年龄35周岁以下，相应岗位及以上教师资格证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状元中学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物理学类专业本科及以上学历，学士学位，年龄35周岁以下，相应岗位及以上教师资格证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状元小学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外国语言文学类专业本科及以上学历，学士学位，本科及以上学历，学士学位，年龄35周岁以下，相应岗位及以上教师资格证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艺术类专业本科及以上学历，学士学位，年龄35周岁以下，相应岗位及以上教师资格证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北塔小学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公益一事业单位类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小学英语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外国语言文学类专业本科及以上学历，学士学位，本科及以上学历，学士学位，年龄35周岁以下，相应岗位及以上教师资格证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协鑫阳光小学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高撑小学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本科及以上学历，学士学位，年龄35周岁以下，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农村学校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4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本科及以上学历，年龄35周岁以下，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相应岗位及以上教师资格证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4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小学心理健康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公益一类事业单位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大专及以上学历，学前教育教师资格证，年龄35周岁以下</w:t>
            </w:r>
          </w:p>
        </w:tc>
      </w:tr>
    </w:tbl>
    <w:p>
      <w:pPr>
        <w:rPr>
          <w:rFonts w:hint="default" w:ascii="宋体" w:hAnsi="宋体" w:eastAsia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备注：1.农村学校指北塔区陈家桥镇、茶元头街道、田江街道辖区内农村小学，考生按综合成绩排名从高到低选择岗位；2.幼儿园计划分配：第一幼儿园3名，直属第二幼稚园1名，第四幼儿园1名，考生按综合成绩排名从高到低选择岗位</w:t>
      </w:r>
      <w:r>
        <w:rPr>
          <w:rFonts w:hint="eastAsia" w:ascii="宋体" w:hAnsi="宋体" w:eastAsia="宋体" w:cs="宋体"/>
          <w:kern w:val="0"/>
          <w:sz w:val="24"/>
          <w:lang w:eastAsia="zh-CN" w:bidi="ar"/>
        </w:rPr>
        <w:t>；</w:t>
      </w:r>
      <w:r>
        <w:rPr>
          <w:rFonts w:hint="eastAsia" w:ascii="宋体" w:hAnsi="宋体" w:eastAsia="宋体" w:cs="宋体"/>
          <w:kern w:val="0"/>
          <w:sz w:val="24"/>
          <w:lang w:val="en-US" w:eastAsia="zh-CN" w:bidi="ar"/>
        </w:rPr>
        <w:t>3.暂未取得教师资格证的高校毕业生参加本次招聘具体要求详见公告“三、</w:t>
      </w:r>
      <w:r>
        <w:rPr>
          <w:rFonts w:hint="eastAsia" w:ascii="宋体" w:hAnsi="宋体" w:eastAsia="宋体" w:cs="宋体"/>
          <w:kern w:val="0"/>
          <w:sz w:val="24"/>
          <w:lang w:bidi="ar"/>
        </w:rPr>
        <w:t>招聘程序及报考条件</w:t>
      </w:r>
      <w:r>
        <w:rPr>
          <w:rFonts w:hint="eastAsia" w:ascii="宋体" w:hAnsi="宋体" w:eastAsia="宋体" w:cs="宋体"/>
          <w:kern w:val="0"/>
          <w:sz w:val="24"/>
          <w:lang w:val="en-US" w:eastAsia="zh-CN" w:bidi="ar"/>
        </w:rPr>
        <w:t>”中的“（一）报名”和“（七）聘用”。</w:t>
      </w:r>
    </w:p>
    <w:p>
      <w:pPr>
        <w:rPr>
          <w:rFonts w:hint="eastAsia" w:ascii="宋体" w:hAnsi="宋体" w:eastAsia="宋体" w:cs="宋体"/>
          <w:kern w:val="0"/>
          <w:sz w:val="24"/>
          <w:lang w:bidi="ar"/>
        </w:rPr>
      </w:pPr>
    </w:p>
    <w:p>
      <w:pPr>
        <w:rPr>
          <w:rFonts w:hint="eastAsia" w:ascii="宋体" w:hAnsi="宋体" w:eastAsia="宋体" w:cs="宋体"/>
          <w:kern w:val="0"/>
          <w:sz w:val="24"/>
          <w:lang w:bidi="ar"/>
        </w:rPr>
        <w:sectPr>
          <w:pgSz w:w="11906" w:h="16838"/>
          <w:pgMar w:top="1984" w:right="1701" w:bottom="1701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A5489"/>
    <w:rsid w:val="6A7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2022-06-20T08:52:00Z</dcterms:created>
  <dc:creator>Administrator</dc:creator>
  <cp:lastModifiedBy>Administrator</cp:lastModifiedBy>
  <dcterms:modified xsi:type="dcterms:W3CDTF">2022-06-20T08:52:50Z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