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overflowPunct w:val="0"/>
        <w:snapToGrid w:val="0"/>
        <w:spacing w:line="470" w:lineRule="atLeast"/>
        <w:rPr>
          <w:rFonts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附件2</w:t>
      </w:r>
    </w:p>
    <w:p>
      <w:pPr>
        <w:shd w:val="clear" w:color="auto" w:fill="FFFFFF"/>
        <w:overflowPunct w:val="0"/>
        <w:snapToGrid w:val="0"/>
        <w:spacing w:line="470" w:lineRule="atLeas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考生来源地类型划分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为了疫情防控需要，便于实施精准管理，提高进入考点审核速度，我们根据省市疫情防控有关规定，对考生来源地类型作了划分。请各位考生自主判断情形分属，以便如实申报。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情形1为潍坊市内考生。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情形2为省内跨市参加考试的考生。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情形3为省内中、高风险地区入潍返潍考生。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情形4为省外低风险地区所在县（市、区）入潍返潍参加考试的考生。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情形5为省外中风险地区所在县（市、区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）入潍返潍参加考试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  <w:lang w:eastAsia="zh-CN"/>
        </w:rPr>
        <w:t>、且7天居家健康监测期满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的考生。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情形6为省外高风险地区所在县（市、区）入潍返潍参加考试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  <w:lang w:eastAsia="zh-CN"/>
        </w:rPr>
        <w:t>、且7天集中隔离和7天居家健康监测期满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的考生。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情形7为尚未公布中高风险地区但近期新增感染者较多、存在社区传播风险的其他疫情风险区域入潍返潍参加考试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  <w:lang w:eastAsia="zh-CN"/>
        </w:rPr>
        <w:t>、且按照规定集中隔离和（或）居家健康监测期满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的考生。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情形8为考前14天内从省外发生本土疫情省份入潍返潍参加考试的考生。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特殊情形：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1.有中高风险等疫情重点地区旅居史且离开上述地区已满14天但不满21天、居住社区21天内发生疫情、有境外旅居史且入境已满21天但不满28天的考生。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2.考前14天有发热、咳嗽等症状的考生。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3.治愈出院满14天的确诊病例和无症状感染者的考生。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中高风险地区所在县（市、区）及其他疫情风险区域、发生本土疫情省份以“山东疾控”微信公众号最新发布的《山东疾控近期疫情防控公众健康提示》为准。</w:t>
      </w:r>
    </w:p>
    <w:p/>
    <w:sectPr>
      <w:footerReference r:id="rId3" w:type="default"/>
      <w:pgSz w:w="11906" w:h="16838"/>
      <w:pgMar w:top="1701" w:right="1531" w:bottom="1531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OTI5MmRiMDhjMDA0NTkxMDIwNmQ0ZjI3ZGIxZGMifQ=="/>
  </w:docVars>
  <w:rsids>
    <w:rsidRoot w:val="006D1E25"/>
    <w:rsid w:val="001C5275"/>
    <w:rsid w:val="002A78B9"/>
    <w:rsid w:val="006D1E25"/>
    <w:rsid w:val="00DE0C68"/>
    <w:rsid w:val="2CB6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500</Words>
  <Characters>511</Characters>
  <Lines>3</Lines>
  <Paragraphs>1</Paragraphs>
  <TotalTime>3</TotalTime>
  <ScaleCrop>false</ScaleCrop>
  <LinksUpToDate>false</LinksUpToDate>
  <CharactersWithSpaces>511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2022-06-13T06:23:00Z</dcterms:created>
  <dc:creator>AutoBVT</dc:creator>
  <cp:lastModifiedBy>Administrator</cp:lastModifiedBy>
  <dcterms:modified xsi:type="dcterms:W3CDTF">2022-06-20T02:29:26Z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47158CBFEA6444079F0867D44A7D3565</vt:lpwstr>
  </property>
</Properties>
</file>