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left"/>
        <w:textAlignment w:val="auto"/>
        <w:rPr>
          <w:rFonts w:hint="default" w:ascii="方正大标宋简体" w:hAnsi="方正大标宋简体" w:eastAsia="方正大标宋简体" w:cs="方正大标宋简体"/>
          <w:sz w:val="30"/>
          <w:szCs w:val="3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b/>
          <w:color w:val="000000" w:themeColor="text1"/>
          <w:spacing w:val="-1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/>
          <w:color w:val="000000" w:themeColor="text1"/>
          <w:spacing w:val="-1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2022年中共武冈市纪委武冈市监委选调工作人员计划职位表</w:t>
      </w:r>
    </w:p>
    <w:bookmarkEnd w:id="0"/>
    <w:tbl>
      <w:tblPr>
        <w:tblStyle w:val="4"/>
        <w:tblW w:w="14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18"/>
        <w:gridCol w:w="750"/>
        <w:gridCol w:w="775"/>
        <w:gridCol w:w="838"/>
        <w:gridCol w:w="1062"/>
        <w:gridCol w:w="988"/>
        <w:gridCol w:w="800"/>
        <w:gridCol w:w="2025"/>
        <w:gridCol w:w="5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范围</w:t>
            </w:r>
          </w:p>
        </w:tc>
        <w:tc>
          <w:tcPr>
            <w:tcW w:w="109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职位资格要求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龄要求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岗位工作经历及其他要求</w:t>
            </w:r>
          </w:p>
        </w:tc>
        <w:tc>
          <w:tcPr>
            <w:tcW w:w="5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综合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0101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3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武冈市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35周岁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限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具有2年以上文字综合工作经历</w:t>
            </w:r>
          </w:p>
        </w:tc>
        <w:tc>
          <w:tcPr>
            <w:tcW w:w="52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中共党员（含预备党员），拥护党的路线方针政策，热爱纪检监察事业，具有良好的政治素质和能力素质，遵纪守法，品行端正，作风优良，清正廉洁；大学本科以上学历；武冈市范围内符合转任条件的在编在岗公务员或参公人员（含参照公务员法管理事业单位）；职务为乡科级副职以下（不含乡科级副职），职级为四级主任科员以下（不含四级主任科员）；具有2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以上基层工作经历和2年以上公务员工作经历（含试用期）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，且服务期限已满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在现单位工作1年以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上；年度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考核均为称职及以上等次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（不含试用期）；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具有能够正常履职的身体条件；符合法律、法规、规章和政策规定的其他条件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执纪  执法1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0102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武冈市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35周岁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限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5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执纪  执法2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0103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武冈市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  <w:vertAlign w:val="baseline"/>
                <w:lang w:val="en-US" w:eastAsia="zh-CN"/>
              </w:rPr>
              <w:t>35周岁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法学类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全日制本科学历</w:t>
            </w:r>
          </w:p>
        </w:tc>
        <w:tc>
          <w:tcPr>
            <w:tcW w:w="5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0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vertAlign w:val="baseline"/>
          <w:lang w:val="en-US" w:eastAsia="zh-CN"/>
        </w:rPr>
        <w:t xml:space="preserve"> </w:t>
      </w:r>
    </w:p>
    <w:p>
      <w:pPr>
        <w:tabs>
          <w:tab w:val="left" w:pos="7131"/>
        </w:tabs>
        <w:bidi w:val="0"/>
        <w:jc w:val="left"/>
        <w:rPr>
          <w:rFonts w:hint="eastAsia"/>
          <w:sz w:val="32"/>
          <w:szCs w:val="32"/>
          <w:lang w:val="en-US" w:eastAsia="zh-CN"/>
        </w:rPr>
        <w:sectPr>
          <w:pgSz w:w="16838" w:h="11906" w:orient="landscape"/>
          <w:pgMar w:top="1701" w:right="1417" w:bottom="1417" w:left="1417" w:header="851" w:footer="992" w:gutter="0"/>
          <w:pgNumType w:fmt="numberInDash"/>
          <w:cols w:space="0" w:num="1"/>
          <w:rtlGutter w:val="0"/>
          <w:docGrid w:type="lines" w:linePitch="32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mFlNTEyZTQ1YzAxYjM2NzMxZjQwNjZkNzVhN2EifQ=="/>
  </w:docVars>
  <w:rsids>
    <w:rsidRoot w:val="5A1A44F8"/>
    <w:rsid w:val="5A1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2022-06-07T02:30:00Z</dcterms:created>
  <dc:creator>霖子</dc:creator>
  <cp:lastModifiedBy>霖子</cp:lastModifiedBy>
  <dcterms:modified xsi:type="dcterms:W3CDTF">2022-06-07T02:31:08Z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3859652AA1F34BE0B993086E3E84A2DE</vt:lpwstr>
  </property>
</Properties>
</file>