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潍坊市教育局公开招聘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考生健康管理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承诺书</w:t>
      </w:r>
    </w:p>
    <w:bookmarkEnd w:id="0"/>
    <w:tbl>
      <w:tblPr>
        <w:tblStyle w:val="7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报考学校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本人参加2022年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潍坊市教育局公开招聘考试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疫情防控以山东省最新要求为准。考生参加首场考试时，携带此表和核酸检测证明交考点。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972</Words>
  <Characters>5544</Characters>
  <Lines>46</Lines>
  <Paragraphs>13</Paragraphs>
  <TotalTime>22</TotalTime>
  <ScaleCrop>false</ScaleCrop>
  <LinksUpToDate>false</LinksUpToDate>
  <CharactersWithSpaces>6503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2021-11-08T01:20:00Z</dcterms:created>
  <dc:creator>张建才</dc:creator>
  <cp:lastModifiedBy>zhang</cp:lastModifiedBy>
  <cp:lastPrinted>2022-03-08T06:24:00Z</cp:lastPrinted>
  <dcterms:modified xsi:type="dcterms:W3CDTF">2022-06-06T09:47:42Z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