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附件1：</w:t>
      </w:r>
    </w:p>
    <w:p>
      <w:pPr>
        <w:jc w:val="center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宁波北仑岩东水务有限公司招聘岗位一览表</w:t>
      </w:r>
    </w:p>
    <w:tbl>
      <w:tblPr>
        <w:tblStyle w:val="2"/>
        <w:tblW w:w="157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83"/>
        <w:gridCol w:w="5954"/>
        <w:gridCol w:w="708"/>
        <w:gridCol w:w="6995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小标宋简体" w:hAnsi="方正粗黑宋简体" w:eastAsia="方正小标宋简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方正小标宋简体" w:hAnsi="方正粗黑宋简体" w:eastAsia="方正小标宋简体"/>
                <w:color w:val="000000"/>
                <w:sz w:val="24"/>
                <w:szCs w:val="28"/>
              </w:rPr>
              <w:t>序号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小标宋简体" w:hAnsi="方正粗黑宋简体" w:eastAsia="方正小标宋简体"/>
                <w:color w:val="000000"/>
                <w:sz w:val="24"/>
                <w:szCs w:val="28"/>
              </w:rPr>
            </w:pPr>
            <w:r>
              <w:rPr>
                <w:rFonts w:hint="eastAsia" w:ascii="方正小标宋简体" w:hAnsi="方正粗黑宋简体" w:eastAsia="方正小标宋简体"/>
                <w:color w:val="000000"/>
                <w:sz w:val="24"/>
                <w:szCs w:val="28"/>
              </w:rPr>
              <w:t>招聘岗位</w:t>
            </w:r>
          </w:p>
        </w:tc>
        <w:tc>
          <w:tcPr>
            <w:tcW w:w="5954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方正粗黑宋简体" w:eastAsia="方正小标宋简体"/>
                <w:color w:val="000000"/>
                <w:sz w:val="24"/>
                <w:szCs w:val="28"/>
              </w:rPr>
            </w:pPr>
            <w:r>
              <w:rPr>
                <w:rFonts w:hint="eastAsia" w:ascii="方正小标宋简体" w:hAnsi="方正粗黑宋简体" w:eastAsia="方正小标宋简体"/>
                <w:color w:val="000000"/>
                <w:sz w:val="24"/>
                <w:szCs w:val="28"/>
              </w:rPr>
              <w:t>岗位职责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小标宋简体" w:hAnsi="方正粗黑宋简体" w:eastAsia="方正小标宋简体"/>
                <w:color w:val="000000"/>
                <w:sz w:val="24"/>
                <w:szCs w:val="28"/>
              </w:rPr>
            </w:pPr>
            <w:r>
              <w:rPr>
                <w:rFonts w:hint="eastAsia" w:ascii="方正小标宋简体" w:hAnsi="方正粗黑宋简体" w:eastAsia="方正小标宋简体"/>
                <w:color w:val="000000"/>
                <w:sz w:val="24"/>
                <w:szCs w:val="28"/>
              </w:rPr>
              <w:t>招聘人数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8"/>
              </w:rPr>
            </w:pPr>
            <w:r>
              <w:rPr>
                <w:rFonts w:hint="eastAsia" w:ascii="方正小标宋简体" w:eastAsia="方正小标宋简体"/>
                <w:sz w:val="24"/>
                <w:szCs w:val="28"/>
              </w:rPr>
              <w:t>岗位要求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方正小标宋简体" w:hAnsi="方正粗黑宋简体" w:eastAsia="方正小标宋简体"/>
                <w:color w:val="000000"/>
                <w:sz w:val="24"/>
                <w:szCs w:val="28"/>
              </w:rPr>
              <w:t>年薪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水质</w:t>
            </w:r>
            <w:r>
              <w:rPr>
                <w:rFonts w:hint="eastAsia" w:ascii="仿宋_GB2312" w:hAnsi="等线" w:eastAsia="仿宋_GB2312"/>
                <w:color w:val="000000"/>
                <w:szCs w:val="21"/>
                <w:lang w:val="en-US" w:eastAsia="zh-CN"/>
              </w:rPr>
              <w:t>化验员</w:t>
            </w:r>
          </w:p>
        </w:tc>
        <w:tc>
          <w:tcPr>
            <w:tcW w:w="5954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1、严格按照要求正确、及时对污水进行取样、送样；</w:t>
            </w:r>
          </w:p>
          <w:p>
            <w:pPr>
              <w:spacing w:line="260" w:lineRule="exact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2、取样的同时做好污水水质的日常检测，有异样及时报告污水处理厂及水质监测部；</w:t>
            </w:r>
          </w:p>
          <w:p>
            <w:pPr>
              <w:spacing w:line="260" w:lineRule="exact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3、负责取样设备的清洗、保养工作；</w:t>
            </w:r>
          </w:p>
          <w:p>
            <w:pPr>
              <w:spacing w:line="260" w:lineRule="exact"/>
              <w:rPr>
                <w:rFonts w:hint="eastAsia" w:ascii="仿宋_GB2312" w:hAnsi="等线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4、准确无误地记录每次取样、送样的数据</w:t>
            </w:r>
            <w:r>
              <w:rPr>
                <w:rFonts w:hint="eastAsia" w:ascii="仿宋_GB2312" w:hAnsi="等线" w:eastAsia="仿宋_GB2312"/>
                <w:color w:val="000000"/>
                <w:szCs w:val="21"/>
                <w:lang w:eastAsia="zh-CN"/>
              </w:rPr>
              <w:t>。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1、年龄35周岁及以下，具有中级职称及以上者可放宽至40周岁；</w:t>
            </w:r>
          </w:p>
          <w:p>
            <w:pPr>
              <w:spacing w:line="260" w:lineRule="exact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2、学历：本科及以上学历，环境科学与工程类、材料类、化学类、生物科学类、生物工程类、化工与制药</w:t>
            </w:r>
            <w:bookmarkStart w:id="0" w:name="_GoBack"/>
            <w:bookmarkEnd w:id="0"/>
            <w:r>
              <w:rPr>
                <w:rFonts w:hint="eastAsia" w:ascii="仿宋_GB2312" w:hAnsi="等线" w:eastAsia="仿宋_GB2312"/>
                <w:color w:val="000000"/>
                <w:szCs w:val="21"/>
              </w:rPr>
              <w:t>类、水利类、土木类专业；</w:t>
            </w:r>
          </w:p>
          <w:p>
            <w:pPr>
              <w:spacing w:line="260" w:lineRule="exact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3、具有相应专业初级及以上职称者优先；</w:t>
            </w:r>
          </w:p>
          <w:p>
            <w:pPr>
              <w:jc w:val="left"/>
              <w:rPr>
                <w:rFonts w:hint="eastAsia" w:ascii="仿宋_GB2312" w:hAnsi="等线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4、具有较强的责任心、自律严谨、团队合作精神、积极主动、沉稳冷静</w:t>
            </w:r>
            <w:r>
              <w:rPr>
                <w:rFonts w:hint="eastAsia" w:ascii="仿宋_GB2312" w:hAnsi="等线" w:eastAsia="仿宋_GB2312"/>
                <w:color w:val="000000"/>
                <w:szCs w:val="21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仿宋_GB2312" w:hAnsi="等线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  <w:lang w:val="en-US" w:eastAsia="zh-CN"/>
              </w:rPr>
              <w:t>5、</w:t>
            </w:r>
            <w:r>
              <w:rPr>
                <w:rFonts w:hint="eastAsia" w:ascii="仿宋_GB2312" w:hAnsi="等线" w:eastAsia="仿宋_GB2312"/>
                <w:color w:val="000000"/>
                <w:szCs w:val="21"/>
              </w:rPr>
              <w:t>吃苦耐劳，能适应倒班工作</w:t>
            </w:r>
            <w:r>
              <w:rPr>
                <w:rFonts w:hint="eastAsia" w:ascii="仿宋_GB2312" w:hAnsi="等线" w:eastAsia="仿宋_GB2312"/>
                <w:color w:val="000000"/>
                <w:szCs w:val="21"/>
                <w:lang w:eastAsia="zh-CN"/>
              </w:rPr>
              <w:t>。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8-1</w:t>
            </w:r>
            <w:r>
              <w:rPr>
                <w:rFonts w:ascii="仿宋_GB2312" w:hAnsi="等线" w:eastAsia="仿宋_GB2312"/>
                <w:color w:val="000000"/>
                <w:szCs w:val="21"/>
              </w:rPr>
              <w:t>0</w:t>
            </w:r>
            <w:r>
              <w:rPr>
                <w:rFonts w:hint="eastAsia" w:ascii="仿宋_GB2312" w:hAnsi="等线" w:eastAsia="仿宋_GB2312"/>
                <w:color w:val="000000"/>
                <w:szCs w:val="21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污水处理操作工</w:t>
            </w:r>
          </w:p>
        </w:tc>
        <w:tc>
          <w:tcPr>
            <w:tcW w:w="5954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1、负责按操作规程、工艺指令进行生产作业；</w:t>
            </w:r>
          </w:p>
          <w:p>
            <w:pPr>
              <w:spacing w:line="260" w:lineRule="exact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2、负责巡查污水处理系统,及时汇报异常情况；</w:t>
            </w:r>
          </w:p>
          <w:p>
            <w:pPr>
              <w:spacing w:line="260" w:lineRule="exact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3、污水处理运行值班及数据的汇总整理、日常管理台账记录；</w:t>
            </w:r>
          </w:p>
          <w:p>
            <w:pPr>
              <w:spacing w:line="260" w:lineRule="exact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4、完成领导交办的其他工作任务。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1、年龄35周岁及以下；</w:t>
            </w:r>
          </w:p>
          <w:p>
            <w:pPr>
              <w:spacing w:line="260" w:lineRule="exact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2、学历：专科及以上学历，专业不限；</w:t>
            </w:r>
          </w:p>
          <w:p>
            <w:pPr>
              <w:spacing w:line="260" w:lineRule="exact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等线" w:eastAsia="仿宋_GB2312"/>
                <w:color w:val="000000"/>
                <w:szCs w:val="21"/>
              </w:rPr>
              <w:t>、具有较强的责任心、自律严谨、团队合作精神；</w:t>
            </w:r>
          </w:p>
          <w:p>
            <w:pPr>
              <w:spacing w:line="260" w:lineRule="exact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等线" w:eastAsia="仿宋_GB2312"/>
                <w:color w:val="000000"/>
                <w:szCs w:val="21"/>
              </w:rPr>
              <w:t>、吃苦耐劳，能适应倒班工作；</w:t>
            </w:r>
          </w:p>
          <w:p>
            <w:pPr>
              <w:jc w:val="left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等线" w:eastAsia="仿宋_GB2312"/>
                <w:color w:val="000000"/>
                <w:szCs w:val="21"/>
              </w:rPr>
              <w:t>、适合男性。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Cs w:val="21"/>
              </w:rPr>
              <w:t>5-7万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07C61"/>
    <w:rsid w:val="6CF140BB"/>
    <w:rsid w:val="6D5E2F12"/>
    <w:rsid w:val="7CE0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2022-06-02T01:20:00Z</dcterms:created>
  <dc:creator>Administrator</dc:creator>
  <cp:lastModifiedBy>Administrator</cp:lastModifiedBy>
  <dcterms:modified xsi:type="dcterms:W3CDTF">2022-06-02T07:01:18Z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