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themeColor="text1"/>
          <w:sz w:val="44"/>
          <w:szCs w:val="44"/>
        </w:rPr>
      </w:pPr>
      <w:r>
        <w:rPr>
          <w:rFonts w:hint="eastAsia" w:asciiTheme="majorEastAsia" w:hAnsiTheme="majorEastAsia" w:eastAsiaTheme="majorEastAsia" w:cstheme="majorEastAsia"/>
          <w:b/>
          <w:bCs/>
          <w:color w:val="000000" w:themeColor="text1"/>
          <w:sz w:val="44"/>
          <w:szCs w:val="44"/>
        </w:rPr>
        <w:t>关于202</w:t>
      </w:r>
      <w:r>
        <w:rPr>
          <w:rFonts w:hint="eastAsia" w:asciiTheme="majorEastAsia" w:hAnsiTheme="majorEastAsia" w:eastAsiaTheme="majorEastAsia" w:cstheme="majorEastAsia"/>
          <w:b/>
          <w:bCs/>
          <w:color w:val="000000" w:themeColor="text1"/>
          <w:sz w:val="44"/>
          <w:szCs w:val="44"/>
          <w:lang w:val="en-US" w:eastAsia="zh-CN"/>
        </w:rPr>
        <w:t>2</w:t>
      </w:r>
      <w:r>
        <w:rPr>
          <w:rFonts w:hint="eastAsia" w:asciiTheme="majorEastAsia" w:hAnsiTheme="majorEastAsia" w:eastAsiaTheme="majorEastAsia" w:cstheme="majorEastAsia"/>
          <w:b/>
          <w:bCs/>
          <w:color w:val="000000" w:themeColor="text1"/>
          <w:sz w:val="44"/>
          <w:szCs w:val="44"/>
        </w:rPr>
        <w:t>年吉林医药学院附属医院公开招聘（</w:t>
      </w:r>
      <w:r>
        <w:rPr>
          <w:rFonts w:hint="eastAsia" w:asciiTheme="majorEastAsia" w:hAnsiTheme="majorEastAsia" w:eastAsiaTheme="majorEastAsia" w:cstheme="majorEastAsia"/>
          <w:b/>
          <w:bCs/>
          <w:color w:val="000000" w:themeColor="text1"/>
          <w:sz w:val="44"/>
          <w:szCs w:val="44"/>
          <w:lang w:val="en-US" w:eastAsia="zh-CN"/>
        </w:rPr>
        <w:t>1</w:t>
      </w:r>
      <w:r>
        <w:rPr>
          <w:rFonts w:hint="eastAsia" w:asciiTheme="majorEastAsia" w:hAnsiTheme="majorEastAsia" w:eastAsiaTheme="majorEastAsia" w:cstheme="majorEastAsia"/>
          <w:b/>
          <w:bCs/>
          <w:color w:val="000000" w:themeColor="text1"/>
          <w:sz w:val="44"/>
          <w:szCs w:val="44"/>
        </w:rPr>
        <w:t>号公告）面试工作的通知</w:t>
      </w:r>
    </w:p>
    <w:p>
      <w:pPr>
        <w:spacing w:line="500" w:lineRule="exact"/>
        <w:rPr>
          <w:rFonts w:ascii="仿宋" w:hAnsi="仿宋" w:eastAsia="仿宋" w:cs="仿宋"/>
          <w:sz w:val="28"/>
          <w:szCs w:val="28"/>
        </w:rPr>
      </w:pPr>
      <w:r>
        <w:rPr>
          <w:rFonts w:hint="eastAsia" w:ascii="仿宋" w:hAnsi="仿宋" w:eastAsia="仿宋" w:cs="仿宋"/>
          <w:sz w:val="28"/>
          <w:szCs w:val="28"/>
        </w:rPr>
        <w:t>各位考生：</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按照吉林省人社厅关于202</w:t>
      </w:r>
      <w:r>
        <w:rPr>
          <w:rFonts w:hint="eastAsia" w:ascii="仿宋" w:hAnsi="仿宋" w:eastAsia="仿宋" w:cs="仿宋"/>
          <w:sz w:val="28"/>
          <w:szCs w:val="28"/>
          <w:lang w:val="en-US" w:eastAsia="zh-CN"/>
        </w:rPr>
        <w:t>2</w:t>
      </w:r>
      <w:r>
        <w:rPr>
          <w:rFonts w:hint="eastAsia" w:ascii="仿宋" w:hAnsi="仿宋" w:eastAsia="仿宋" w:cs="仿宋"/>
          <w:sz w:val="28"/>
          <w:szCs w:val="28"/>
        </w:rPr>
        <w:t>年度省直事业单位公开招聘工作安排，现将吉林医药学院附属医院公开招聘（</w:t>
      </w:r>
      <w:r>
        <w:rPr>
          <w:rFonts w:hint="eastAsia" w:ascii="仿宋" w:hAnsi="仿宋" w:eastAsia="仿宋" w:cs="仿宋"/>
          <w:sz w:val="28"/>
          <w:szCs w:val="28"/>
          <w:lang w:val="en-US" w:eastAsia="zh-CN"/>
        </w:rPr>
        <w:t>1</w:t>
      </w:r>
      <w:r>
        <w:rPr>
          <w:rFonts w:hint="eastAsia" w:ascii="仿宋" w:hAnsi="仿宋" w:eastAsia="仿宋" w:cs="仿宋"/>
          <w:sz w:val="28"/>
          <w:szCs w:val="28"/>
        </w:rPr>
        <w:t>号公告）面试工作相关事宜通知如下：</w:t>
      </w:r>
      <w:r>
        <w:rPr>
          <w:rFonts w:hint="eastAsia" w:ascii="仿宋" w:hAnsi="仿宋" w:eastAsia="仿宋" w:cs="仿宋"/>
          <w:sz w:val="28"/>
          <w:szCs w:val="28"/>
        </w:rPr>
        <w:br w:type="textWrapping"/>
      </w:r>
      <w:r>
        <w:rPr>
          <w:rFonts w:hint="eastAsia" w:ascii="仿宋_GB2312" w:eastAsia="仿宋_GB2312"/>
          <w:sz w:val="28"/>
          <w:szCs w:val="28"/>
        </w:rPr>
        <w:t xml:space="preserve">   </w:t>
      </w:r>
      <w:r>
        <w:rPr>
          <w:rFonts w:hint="eastAsia" w:ascii="黑体" w:hAnsi="黑体" w:eastAsia="黑体" w:cs="黑体"/>
          <w:sz w:val="28"/>
          <w:szCs w:val="28"/>
        </w:rPr>
        <w:t xml:space="preserve"> 一、面试时间</w:t>
      </w:r>
      <w:r>
        <w:rPr>
          <w:rFonts w:hint="eastAsia" w:ascii="黑体" w:hAnsi="黑体" w:eastAsia="黑体" w:cs="黑体"/>
          <w:sz w:val="28"/>
          <w:szCs w:val="28"/>
        </w:rPr>
        <w:br w:type="textWrapping"/>
      </w:r>
      <w:r>
        <w:rPr>
          <w:rFonts w:hint="eastAsia" w:ascii="仿宋_GB2312" w:eastAsia="仿宋_GB2312"/>
          <w:sz w:val="28"/>
          <w:szCs w:val="28"/>
        </w:rPr>
        <w:t xml:space="preserve">  </w:t>
      </w:r>
      <w:r>
        <w:rPr>
          <w:rFonts w:hint="eastAsia" w:ascii="仿宋_GB2312" w:eastAsia="仿宋_GB2312"/>
          <w:sz w:val="28"/>
          <w:szCs w:val="28"/>
          <w:highlight w:val="none"/>
        </w:rPr>
        <w:t xml:space="preserve"> </w:t>
      </w:r>
      <w:r>
        <w:rPr>
          <w:rFonts w:hint="eastAsia" w:ascii="仿宋" w:hAnsi="仿宋" w:eastAsia="仿宋" w:cs="仿宋"/>
          <w:sz w:val="28"/>
          <w:szCs w:val="28"/>
          <w:highlight w:val="none"/>
        </w:rPr>
        <w:t xml:space="preserve"> 202</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11</w:t>
      </w:r>
      <w:r>
        <w:rPr>
          <w:rFonts w:hint="eastAsia" w:ascii="仿宋" w:hAnsi="仿宋" w:eastAsia="仿宋" w:cs="仿宋"/>
          <w:sz w:val="28"/>
          <w:szCs w:val="28"/>
          <w:highlight w:val="none"/>
        </w:rPr>
        <w:t>日（星期</w:t>
      </w:r>
      <w:r>
        <w:rPr>
          <w:rFonts w:hint="eastAsia" w:ascii="仿宋" w:hAnsi="仿宋" w:eastAsia="仿宋" w:cs="仿宋"/>
          <w:sz w:val="28"/>
          <w:szCs w:val="28"/>
          <w:highlight w:val="none"/>
          <w:lang w:eastAsia="zh-CN"/>
        </w:rPr>
        <w:t>六</w:t>
      </w:r>
      <w:r>
        <w:rPr>
          <w:rFonts w:hint="eastAsia" w:ascii="仿宋" w:hAnsi="仿宋" w:eastAsia="仿宋" w:cs="仿宋"/>
          <w:sz w:val="28"/>
          <w:szCs w:val="28"/>
          <w:highlight w:val="none"/>
        </w:rPr>
        <w:t>）8:30。</w:t>
      </w:r>
      <w:r>
        <w:rPr>
          <w:rFonts w:hint="eastAsia" w:ascii="仿宋" w:hAnsi="仿宋" w:eastAsia="仿宋" w:cs="仿宋"/>
          <w:sz w:val="28"/>
          <w:szCs w:val="28"/>
          <w:highlight w:val="yellow"/>
        </w:rPr>
        <w:br w:type="textWrapping"/>
      </w:r>
      <w:r>
        <w:rPr>
          <w:rFonts w:hint="eastAsia" w:ascii="黑体" w:hAnsi="黑体" w:eastAsia="黑体" w:cs="黑体"/>
          <w:sz w:val="28"/>
          <w:szCs w:val="28"/>
        </w:rPr>
        <w:t xml:space="preserve">    二、面试地点</w:t>
      </w:r>
      <w:r>
        <w:rPr>
          <w:rFonts w:hint="eastAsia" w:ascii="仿宋_GB2312" w:eastAsia="仿宋_GB2312"/>
          <w:sz w:val="28"/>
          <w:szCs w:val="28"/>
        </w:rPr>
        <w:br w:type="textWrapping"/>
      </w:r>
      <w:r>
        <w:rPr>
          <w:rFonts w:hint="eastAsia" w:ascii="仿宋_GB2312" w:eastAsia="仿宋_GB2312"/>
          <w:sz w:val="28"/>
          <w:szCs w:val="28"/>
        </w:rPr>
        <w:t xml:space="preserve"> </w:t>
      </w:r>
      <w:r>
        <w:rPr>
          <w:rFonts w:hint="eastAsia" w:ascii="仿宋" w:hAnsi="仿宋" w:eastAsia="仿宋" w:cs="仿宋"/>
          <w:sz w:val="28"/>
          <w:szCs w:val="28"/>
        </w:rPr>
        <w:t xml:space="preserve">   吉林医药学院附属医院（吉林市丰满区华山路81号）机关楼第一会议室。</w:t>
      </w:r>
    </w:p>
    <w:p>
      <w:pPr>
        <w:spacing w:line="500" w:lineRule="exact"/>
        <w:ind w:firstLine="560" w:firstLineChars="200"/>
        <w:rPr>
          <w:rFonts w:ascii="仿宋" w:hAnsi="仿宋" w:eastAsia="仿宋" w:cs="仿宋"/>
          <w:sz w:val="28"/>
          <w:szCs w:val="28"/>
        </w:rPr>
      </w:pPr>
      <w:r>
        <w:rPr>
          <w:rFonts w:hint="eastAsia" w:ascii="黑体" w:hAnsi="黑体" w:eastAsia="黑体" w:cs="黑体"/>
          <w:sz w:val="28"/>
          <w:szCs w:val="28"/>
        </w:rPr>
        <w:t>三、面试准备及要求</w:t>
      </w:r>
      <w:r>
        <w:rPr>
          <w:rFonts w:hint="eastAsia" w:ascii="仿宋_GB2312" w:eastAsia="仿宋_GB2312"/>
          <w:sz w:val="28"/>
          <w:szCs w:val="28"/>
        </w:rPr>
        <w:br w:type="textWrapping"/>
      </w:r>
      <w:r>
        <w:rPr>
          <w:rFonts w:hint="eastAsia" w:asciiTheme="majorEastAsia" w:hAnsiTheme="majorEastAsia" w:eastAsiaTheme="majorEastAsia" w:cstheme="majorEastAsia"/>
          <w:color w:val="000000" w:themeColor="text1"/>
          <w:sz w:val="28"/>
          <w:szCs w:val="28"/>
        </w:rPr>
        <w:t xml:space="preserve">  </w:t>
      </w:r>
      <w:r>
        <w:rPr>
          <w:rFonts w:hint="eastAsia" w:ascii="仿宋" w:hAnsi="仿宋" w:eastAsia="仿宋" w:cs="仿宋"/>
          <w:color w:val="000000" w:themeColor="text1"/>
          <w:sz w:val="28"/>
          <w:szCs w:val="28"/>
        </w:rPr>
        <w:t xml:space="preserve"> </w:t>
      </w:r>
      <w:r>
        <w:rPr>
          <w:rFonts w:hint="eastAsia" w:ascii="仿宋" w:hAnsi="仿宋" w:eastAsia="仿宋" w:cs="仿宋"/>
          <w:sz w:val="28"/>
          <w:szCs w:val="28"/>
        </w:rPr>
        <w:t>结合当前疫情防控要求，为充分保障考生健康和安全，吉林医药学院附属医院202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eastAsia="zh-CN"/>
        </w:rPr>
        <w:t>公开</w:t>
      </w:r>
      <w:r>
        <w:rPr>
          <w:rFonts w:hint="eastAsia" w:ascii="仿宋" w:hAnsi="仿宋" w:eastAsia="仿宋" w:cs="仿宋"/>
          <w:sz w:val="28"/>
          <w:szCs w:val="28"/>
        </w:rPr>
        <w:t>招聘</w:t>
      </w:r>
      <w:r>
        <w:rPr>
          <w:rFonts w:hint="eastAsia" w:ascii="仿宋" w:hAnsi="仿宋" w:eastAsia="仿宋" w:cs="仿宋"/>
          <w:sz w:val="28"/>
          <w:szCs w:val="28"/>
          <w:lang w:eastAsia="zh-CN"/>
        </w:rPr>
        <w:t>面试</w:t>
      </w:r>
      <w:r>
        <w:rPr>
          <w:rFonts w:hint="eastAsia" w:ascii="仿宋" w:hAnsi="仿宋" w:eastAsia="仿宋" w:cs="仿宋"/>
          <w:sz w:val="28"/>
          <w:szCs w:val="28"/>
        </w:rPr>
        <w:t>（</w:t>
      </w:r>
      <w:r>
        <w:rPr>
          <w:rFonts w:hint="eastAsia" w:ascii="仿宋" w:hAnsi="仿宋" w:eastAsia="仿宋" w:cs="仿宋"/>
          <w:sz w:val="28"/>
          <w:szCs w:val="28"/>
          <w:lang w:val="en-US" w:eastAsia="zh-CN"/>
        </w:rPr>
        <w:t>1</w:t>
      </w:r>
      <w:r>
        <w:rPr>
          <w:rFonts w:hint="eastAsia" w:ascii="仿宋" w:hAnsi="仿宋" w:eastAsia="仿宋" w:cs="仿宋"/>
          <w:sz w:val="28"/>
          <w:szCs w:val="28"/>
        </w:rPr>
        <w:t>号公告）将采用网络远程面试形式。为共同营造良好</w:t>
      </w:r>
      <w:r>
        <w:rPr>
          <w:rFonts w:hint="eastAsia" w:ascii="仿宋" w:hAnsi="仿宋" w:eastAsia="仿宋" w:cs="仿宋"/>
          <w:sz w:val="28"/>
          <w:szCs w:val="28"/>
          <w:lang w:eastAsia="zh-CN"/>
        </w:rPr>
        <w:t>面试</w:t>
      </w:r>
      <w:r>
        <w:rPr>
          <w:rFonts w:hint="eastAsia" w:ascii="仿宋" w:hAnsi="仿宋" w:eastAsia="仿宋" w:cs="仿宋"/>
          <w:sz w:val="28"/>
          <w:szCs w:val="28"/>
        </w:rPr>
        <w:t>环境，确保</w:t>
      </w:r>
      <w:r>
        <w:rPr>
          <w:rFonts w:hint="eastAsia" w:ascii="仿宋" w:hAnsi="仿宋" w:eastAsia="仿宋" w:cs="仿宋"/>
          <w:sz w:val="28"/>
          <w:szCs w:val="28"/>
          <w:lang w:eastAsia="zh-CN"/>
        </w:rPr>
        <w:t>面试</w:t>
      </w:r>
      <w:r>
        <w:rPr>
          <w:rFonts w:hint="eastAsia" w:ascii="仿宋" w:hAnsi="仿宋" w:eastAsia="仿宋" w:cs="仿宋"/>
          <w:sz w:val="28"/>
          <w:szCs w:val="28"/>
        </w:rPr>
        <w:t>公平有序开展，请参加此次网络远程</w:t>
      </w:r>
      <w:r>
        <w:rPr>
          <w:rFonts w:hint="eastAsia" w:ascii="仿宋" w:hAnsi="仿宋" w:eastAsia="仿宋" w:cs="仿宋"/>
          <w:sz w:val="28"/>
          <w:szCs w:val="28"/>
          <w:lang w:eastAsia="zh-CN"/>
        </w:rPr>
        <w:t>面试的</w:t>
      </w:r>
      <w:r>
        <w:rPr>
          <w:rFonts w:hint="eastAsia" w:ascii="仿宋" w:hAnsi="仿宋" w:eastAsia="仿宋" w:cs="仿宋"/>
          <w:sz w:val="28"/>
          <w:szCs w:val="28"/>
        </w:rPr>
        <w:t>考生认真阅读以下说明：</w:t>
      </w:r>
    </w:p>
    <w:p>
      <w:pPr>
        <w:spacing w:line="5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（一）网络远程面试准备</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1.网络远程面试设备及环境</w:t>
      </w:r>
    </w:p>
    <w:tbl>
      <w:tblPr>
        <w:tblStyle w:val="5"/>
        <w:tblW w:w="9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8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7" w:hRule="atLeast"/>
          <w:jc w:val="center"/>
        </w:trPr>
        <w:tc>
          <w:tcPr>
            <w:tcW w:w="1440" w:type="dxa"/>
            <w:vAlign w:val="center"/>
          </w:tcPr>
          <w:p>
            <w:pPr>
              <w:rPr>
                <w:rFonts w:ascii="仿宋" w:hAnsi="仿宋" w:eastAsia="仿宋" w:cs="仿宋"/>
                <w:sz w:val="28"/>
                <w:szCs w:val="28"/>
              </w:rPr>
            </w:pPr>
            <w:r>
              <w:rPr>
                <w:rFonts w:hint="eastAsia" w:ascii="仿宋" w:hAnsi="仿宋" w:eastAsia="仿宋" w:cs="仿宋"/>
                <w:sz w:val="28"/>
                <w:szCs w:val="28"/>
              </w:rPr>
              <w:t>硬件准备</w:t>
            </w:r>
          </w:p>
        </w:tc>
        <w:tc>
          <w:tcPr>
            <w:tcW w:w="8113"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根据吉林医药学院附属医院组织人事科要求准备主机位、辅机位所需硬件设备。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40" w:type="dxa"/>
            <w:vAlign w:val="center"/>
          </w:tcPr>
          <w:p>
            <w:pPr>
              <w:rPr>
                <w:rFonts w:ascii="仿宋" w:hAnsi="仿宋" w:eastAsia="仿宋" w:cs="仿宋"/>
                <w:sz w:val="28"/>
                <w:szCs w:val="28"/>
              </w:rPr>
            </w:pPr>
            <w:r>
              <w:rPr>
                <w:rFonts w:hint="eastAsia" w:ascii="仿宋" w:hAnsi="仿宋" w:eastAsia="仿宋" w:cs="仿宋"/>
                <w:sz w:val="28"/>
                <w:szCs w:val="28"/>
              </w:rPr>
              <w:t>软件准备</w:t>
            </w:r>
          </w:p>
        </w:tc>
        <w:tc>
          <w:tcPr>
            <w:tcW w:w="8113"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提前下载好主机位、辅机位所需软件客户端，认真学习软件的具体操作流程。主机位要求下载“腾讯会议+QQ”，辅机位要求下载“腾讯会议+支付宝”，提示：</w:t>
            </w:r>
            <w:r>
              <w:rPr>
                <w:rFonts w:hint="eastAsia" w:ascii="仿宋" w:hAnsi="仿宋" w:eastAsia="仿宋" w:cs="仿宋"/>
                <w:b/>
                <w:bCs/>
                <w:sz w:val="28"/>
                <w:szCs w:val="28"/>
              </w:rPr>
              <w:t>主机位、辅机位需注册两个不同的“腾讯会议”账号</w:t>
            </w:r>
            <w:r>
              <w:rPr>
                <w:rFonts w:hint="eastAsia" w:ascii="仿宋" w:hAnsi="仿宋" w:eastAsia="仿宋" w:cs="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40" w:type="dxa"/>
            <w:vAlign w:val="center"/>
          </w:tcPr>
          <w:p>
            <w:pPr>
              <w:rPr>
                <w:rFonts w:ascii="仿宋" w:hAnsi="仿宋" w:eastAsia="仿宋" w:cs="仿宋"/>
                <w:sz w:val="28"/>
                <w:szCs w:val="28"/>
              </w:rPr>
            </w:pPr>
            <w:r>
              <w:rPr>
                <w:rFonts w:hint="eastAsia" w:ascii="仿宋" w:hAnsi="仿宋" w:eastAsia="仿宋" w:cs="仿宋"/>
                <w:sz w:val="28"/>
                <w:szCs w:val="28"/>
              </w:rPr>
              <w:t>网络准备</w:t>
            </w:r>
          </w:p>
        </w:tc>
        <w:tc>
          <w:tcPr>
            <w:tcW w:w="8113"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网络良好、能满足面试要求，保障具备有线宽带网络、WIFI、4G网络等两种以上网络条件。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40" w:type="dxa"/>
            <w:vAlign w:val="center"/>
          </w:tcPr>
          <w:p>
            <w:pPr>
              <w:rPr>
                <w:rFonts w:ascii="仿宋" w:hAnsi="仿宋" w:eastAsia="仿宋" w:cs="仿宋"/>
                <w:sz w:val="28"/>
                <w:szCs w:val="28"/>
              </w:rPr>
            </w:pPr>
            <w:r>
              <w:rPr>
                <w:rFonts w:hint="eastAsia" w:ascii="仿宋" w:hAnsi="仿宋" w:eastAsia="仿宋" w:cs="仿宋"/>
                <w:sz w:val="28"/>
                <w:szCs w:val="28"/>
              </w:rPr>
              <w:t>环境准备</w:t>
            </w:r>
          </w:p>
        </w:tc>
        <w:tc>
          <w:tcPr>
            <w:tcW w:w="8113" w:type="dxa"/>
            <w:vAlign w:val="center"/>
          </w:tcPr>
          <w:p>
            <w:pPr>
              <w:spacing w:line="360" w:lineRule="exact"/>
              <w:rPr>
                <w:rFonts w:ascii="仿宋" w:hAnsi="仿宋" w:eastAsia="仿宋" w:cs="仿宋"/>
                <w:sz w:val="28"/>
                <w:szCs w:val="28"/>
              </w:rPr>
            </w:pPr>
            <w:r>
              <w:rPr>
                <w:rFonts w:hint="eastAsia" w:ascii="仿宋" w:hAnsi="仿宋" w:eastAsia="仿宋" w:cs="仿宋"/>
                <w:sz w:val="28"/>
                <w:szCs w:val="28"/>
              </w:rPr>
              <w:t>独立安静的面试房间，灯光明亮不逆光。可视范围内不能有任何面试相关资料，不能有其他人在场。</w:t>
            </w:r>
          </w:p>
        </w:tc>
      </w:tr>
    </w:tbl>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2.考试准备材料</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（1）本人有效的居民身份证或护照。</w:t>
      </w:r>
    </w:p>
    <w:p>
      <w:pPr>
        <w:spacing w:line="500" w:lineRule="exact"/>
        <w:ind w:firstLine="560" w:firstLineChars="200"/>
        <w:jc w:val="left"/>
        <w:rPr>
          <w:rFonts w:ascii="仿宋" w:hAnsi="仿宋" w:eastAsia="仿宋" w:cs="仿宋"/>
          <w:sz w:val="28"/>
          <w:szCs w:val="28"/>
          <w:highlight w:val="yellow"/>
        </w:rPr>
      </w:pPr>
      <w:r>
        <w:rPr>
          <w:rFonts w:hint="eastAsia" w:ascii="仿宋" w:hAnsi="仿宋" w:eastAsia="仿宋" w:cs="仿宋"/>
          <w:sz w:val="28"/>
          <w:szCs w:val="28"/>
        </w:rPr>
        <w:t>（2）下载《202</w:t>
      </w:r>
      <w:r>
        <w:rPr>
          <w:rFonts w:hint="eastAsia" w:ascii="仿宋" w:hAnsi="仿宋" w:eastAsia="仿宋" w:cs="仿宋"/>
          <w:sz w:val="28"/>
          <w:szCs w:val="28"/>
          <w:lang w:val="en-US" w:eastAsia="zh-CN"/>
        </w:rPr>
        <w:t>2</w:t>
      </w:r>
      <w:r>
        <w:rPr>
          <w:rFonts w:hint="eastAsia" w:ascii="仿宋" w:hAnsi="仿宋" w:eastAsia="仿宋" w:cs="仿宋"/>
          <w:sz w:val="28"/>
          <w:szCs w:val="28"/>
        </w:rPr>
        <w:t>年吉林医药学院附属医院公开招聘工作人员报名表》并打印签字,</w:t>
      </w:r>
      <w:r>
        <w:rPr>
          <w:rFonts w:hint="eastAsia" w:ascii="仿宋" w:hAnsi="仿宋" w:eastAsia="仿宋" w:cs="仿宋"/>
          <w:color w:val="000000"/>
          <w:sz w:val="28"/>
          <w:szCs w:val="28"/>
        </w:rPr>
        <w:t>本人学历学位证、资格证</w:t>
      </w:r>
      <w:bookmarkStart w:id="0" w:name="_GoBack"/>
      <w:bookmarkEnd w:id="0"/>
      <w:r>
        <w:rPr>
          <w:rFonts w:hint="eastAsia" w:ascii="仿宋" w:hAnsi="仿宋" w:eastAsia="仿宋" w:cs="仿宋"/>
          <w:color w:val="000000"/>
          <w:sz w:val="28"/>
          <w:szCs w:val="28"/>
        </w:rPr>
        <w:t>等岗位要求的相关证明材料的原件</w:t>
      </w:r>
      <w:r>
        <w:rPr>
          <w:rFonts w:hint="eastAsia" w:ascii="仿宋" w:hAnsi="仿宋" w:eastAsia="仿宋" w:cs="仿宋"/>
          <w:sz w:val="28"/>
          <w:szCs w:val="28"/>
        </w:rPr>
        <w:t>。</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（3）白板、白板笔。</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（4）电子设备两台。</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3.提交材料</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考生须提前准备并按照吉林医药学院附属医院组织人事科要求在</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9</w:t>
      </w:r>
      <w:r>
        <w:rPr>
          <w:rFonts w:hint="eastAsia" w:ascii="仿宋" w:hAnsi="仿宋" w:eastAsia="仿宋" w:cs="仿宋"/>
          <w:sz w:val="28"/>
          <w:szCs w:val="28"/>
        </w:rPr>
        <w:t>日中午11:00之前通过邮件(renshike465@16</w:t>
      </w:r>
      <w:r>
        <w:rPr>
          <w:rFonts w:hint="eastAsia" w:ascii="仿宋" w:hAnsi="仿宋" w:eastAsia="仿宋" w:cs="仿宋"/>
          <w:sz w:val="28"/>
          <w:szCs w:val="28"/>
          <w:lang w:val="en-US" w:eastAsia="zh-CN"/>
        </w:rPr>
        <w:t>3</w:t>
      </w:r>
      <w:r>
        <w:rPr>
          <w:rFonts w:hint="eastAsia" w:ascii="仿宋" w:hAnsi="仿宋" w:eastAsia="仿宋" w:cs="仿宋"/>
          <w:sz w:val="28"/>
          <w:szCs w:val="28"/>
        </w:rPr>
        <w:t>.com)方式提交如下材料电子版文件：</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（1）已仔细阅读该通知和《吉林医药学院附属医院202</w:t>
      </w:r>
      <w:r>
        <w:rPr>
          <w:rFonts w:hint="eastAsia" w:ascii="仿宋" w:hAnsi="仿宋" w:eastAsia="仿宋" w:cs="仿宋"/>
          <w:sz w:val="28"/>
          <w:szCs w:val="28"/>
          <w:lang w:val="en-US" w:eastAsia="zh-CN"/>
        </w:rPr>
        <w:t>2</w:t>
      </w:r>
      <w:r>
        <w:rPr>
          <w:rFonts w:hint="eastAsia" w:ascii="仿宋" w:hAnsi="仿宋" w:eastAsia="仿宋" w:cs="仿宋"/>
          <w:sz w:val="28"/>
          <w:szCs w:val="28"/>
        </w:rPr>
        <w:t>年省直事业单位招聘考试网络远程面试考场规则》（附件1）后，本人签字确认的《吉林医药学院附属医院202</w:t>
      </w:r>
      <w:r>
        <w:rPr>
          <w:rFonts w:hint="eastAsia" w:ascii="仿宋" w:hAnsi="仿宋" w:eastAsia="仿宋" w:cs="仿宋"/>
          <w:sz w:val="28"/>
          <w:szCs w:val="28"/>
          <w:lang w:val="en-US" w:eastAsia="zh-CN"/>
        </w:rPr>
        <w:t>2</w:t>
      </w:r>
      <w:r>
        <w:rPr>
          <w:rFonts w:hint="eastAsia" w:ascii="仿宋" w:hAnsi="仿宋" w:eastAsia="仿宋" w:cs="仿宋"/>
          <w:sz w:val="28"/>
          <w:szCs w:val="28"/>
        </w:rPr>
        <w:t>年省直事业单位招聘考试考生诚信承诺书》（附件2），提交</w:t>
      </w:r>
      <w:r>
        <w:rPr>
          <w:rFonts w:hint="eastAsia" w:ascii="仿宋" w:hAnsi="仿宋" w:eastAsia="仿宋" w:cs="仿宋"/>
          <w:sz w:val="28"/>
          <w:szCs w:val="28"/>
          <w:lang w:eastAsia="zh-CN"/>
        </w:rPr>
        <w:t>本人签名的</w:t>
      </w:r>
      <w:r>
        <w:rPr>
          <w:rFonts w:hint="eastAsia" w:ascii="仿宋" w:hAnsi="仿宋" w:eastAsia="仿宋" w:cs="仿宋"/>
          <w:sz w:val="28"/>
          <w:szCs w:val="28"/>
        </w:rPr>
        <w:t>电子版扫描件或高清照片。</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（2）提交本人手持有效居民身份证正面上半身照片一张。</w:t>
      </w:r>
    </w:p>
    <w:p>
      <w:pPr>
        <w:spacing w:line="500" w:lineRule="exact"/>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（二）网络远程面试流程</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1.模拟演练</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考生应按照吉林医药学院附属医院组织人事科要求，提前配合考试主办方做好网络远程面试设备及环境准备进行模拟演练，确保面试顺利开展。</w:t>
      </w:r>
    </w:p>
    <w:p>
      <w:pPr>
        <w:spacing w:line="50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rPr>
        <w:t>（1）时间</w:t>
      </w:r>
      <w:r>
        <w:rPr>
          <w:rFonts w:hint="eastAsia" w:ascii="仿宋" w:hAnsi="仿宋" w:eastAsia="仿宋" w:cs="仿宋"/>
          <w:sz w:val="28"/>
          <w:szCs w:val="28"/>
          <w:highlight w:val="none"/>
        </w:rPr>
        <w:t>：202</w:t>
      </w:r>
      <w:r>
        <w:rPr>
          <w:rFonts w:hint="eastAsia" w:ascii="仿宋" w:hAnsi="仿宋" w:eastAsia="仿宋" w:cs="仿宋"/>
          <w:sz w:val="28"/>
          <w:szCs w:val="28"/>
          <w:highlight w:val="none"/>
          <w:lang w:val="en-US" w:eastAsia="zh-CN"/>
        </w:rPr>
        <w:t>2</w:t>
      </w:r>
      <w:r>
        <w:rPr>
          <w:rFonts w:hint="eastAsia" w:ascii="仿宋" w:hAnsi="仿宋" w:eastAsia="仿宋" w:cs="仿宋"/>
          <w:sz w:val="28"/>
          <w:szCs w:val="28"/>
          <w:highlight w:val="none"/>
        </w:rPr>
        <w:t>年</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10</w:t>
      </w:r>
      <w:r>
        <w:rPr>
          <w:rFonts w:hint="eastAsia" w:ascii="仿宋" w:hAnsi="仿宋" w:eastAsia="仿宋" w:cs="仿宋"/>
          <w:sz w:val="28"/>
          <w:szCs w:val="28"/>
          <w:highlight w:val="none"/>
        </w:rPr>
        <w:t>日1</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rPr>
        <w:t>：00。</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（2）考试为双机位模式，考生需要用两台设备进行远程面试，可以是电脑+手机、笔记本</w:t>
      </w:r>
      <w:r>
        <w:rPr>
          <w:rFonts w:hint="eastAsia" w:ascii="仿宋" w:hAnsi="仿宋" w:eastAsia="仿宋" w:cs="仿宋"/>
          <w:sz w:val="28"/>
          <w:szCs w:val="28"/>
          <w:lang w:eastAsia="zh-CN"/>
        </w:rPr>
        <w:t>电脑</w:t>
      </w:r>
      <w:r>
        <w:rPr>
          <w:rFonts w:hint="eastAsia" w:ascii="仿宋" w:hAnsi="仿宋" w:eastAsia="仿宋" w:cs="仿宋"/>
          <w:sz w:val="28"/>
          <w:szCs w:val="28"/>
        </w:rPr>
        <w:t>+手机、手机+手机。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主机位需要用第一个账号登录“腾讯会议”（更新至最新版），考生须开启摄像头、音频，关闭美颜功能。</w:t>
      </w:r>
    </w:p>
    <w:p>
      <w:pPr>
        <w:spacing w:line="500" w:lineRule="exac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辅机位需要用第二个账号登录“腾讯会议”（更新至最新版），只允许显示考生的视频画面，无需开启音频。辅机位使用手机需设置为“勿扰模式”，仅将考场工作人员电话</w:t>
      </w:r>
      <w:r>
        <w:rPr>
          <w:rFonts w:hint="eastAsia" w:ascii="仿宋" w:hAnsi="仿宋" w:eastAsia="仿宋" w:cs="仿宋"/>
          <w:sz w:val="28"/>
          <w:szCs w:val="28"/>
          <w:lang w:val="en-US" w:eastAsia="zh-CN"/>
        </w:rPr>
        <w:t>13596368510/18280463330</w:t>
      </w:r>
      <w:r>
        <w:rPr>
          <w:rFonts w:hint="eastAsia" w:ascii="仿宋" w:hAnsi="仿宋" w:eastAsia="仿宋" w:cs="仿宋"/>
          <w:sz w:val="28"/>
          <w:szCs w:val="28"/>
        </w:rPr>
        <w:t>添加到白名单，并将手机“休眠”调整为“永不”，考生需用辅机位手机进行身份认证，认证后辅机位不要进行任何操作，仅起到监控作用</w:t>
      </w:r>
      <w:r>
        <w:rPr>
          <w:rFonts w:hint="eastAsia" w:ascii="仿宋" w:hAnsi="仿宋" w:eastAsia="仿宋" w:cs="仿宋"/>
          <w:sz w:val="28"/>
          <w:szCs w:val="28"/>
          <w:lang w:eastAsia="zh-CN"/>
        </w:rPr>
        <w:t>。</w:t>
      </w:r>
    </w:p>
    <w:p>
      <w:pPr>
        <w:ind w:firstLine="560" w:firstLineChars="200"/>
        <w:rPr>
          <w:rFonts w:ascii="仿宋" w:hAnsi="仿宋" w:eastAsia="仿宋" w:cs="仿宋"/>
          <w:sz w:val="28"/>
          <w:szCs w:val="28"/>
        </w:rPr>
      </w:pPr>
      <w:r>
        <w:rPr>
          <w:rFonts w:hint="eastAsia" w:ascii="仿宋" w:hAnsi="仿宋" w:eastAsia="仿宋" w:cs="仿宋"/>
          <w:sz w:val="28"/>
          <w:szCs w:val="28"/>
        </w:rPr>
        <w:drawing>
          <wp:inline distT="0" distB="0" distL="114300" distR="114300">
            <wp:extent cx="5271135" cy="2363470"/>
            <wp:effectExtent l="0" t="0" r="5715"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stretch>
                      <a:fillRect/>
                    </a:stretch>
                  </pic:blipFill>
                  <pic:spPr>
                    <a:xfrm>
                      <a:off x="0" y="0"/>
                      <a:ext cx="5271135" cy="2363470"/>
                    </a:xfrm>
                    <a:prstGeom prst="rect">
                      <a:avLst/>
                    </a:prstGeom>
                    <a:noFill/>
                    <a:ln>
                      <a:noFill/>
                    </a:ln>
                  </pic:spPr>
                </pic:pic>
              </a:graphicData>
            </a:graphic>
          </wp:inline>
        </w:drawing>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（3）主机位需要提前下载“腾讯QQ”，根据工作人员QQ通知的“等候区”会议号，先进入腾讯会议“等候区”。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辅机位（手机）需要先完成身份验证后，再进入“监控区”。</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身份验证流程如下：提前下载“支付宝”，身份验证后可用作辅机位，考生使用辅机位（手机）向主机位展示以下操作：</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①打开支付宝，选择刷脸登录。</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②点击“我的”--点击“头像”右侧箭头--点击“身份验证”-显示已上传界面即可。</w:t>
      </w:r>
    </w:p>
    <w:p>
      <w:pPr>
        <w:ind w:firstLine="560" w:firstLineChars="200"/>
        <w:jc w:val="center"/>
        <w:rPr>
          <w:rFonts w:ascii="仿宋" w:hAnsi="仿宋" w:eastAsia="仿宋" w:cs="仿宋"/>
          <w:sz w:val="28"/>
          <w:szCs w:val="28"/>
        </w:rPr>
      </w:pPr>
      <w:r>
        <w:rPr>
          <w:rFonts w:hint="eastAsia" w:ascii="仿宋" w:hAnsi="仿宋" w:eastAsia="仿宋" w:cs="仿宋"/>
          <w:sz w:val="28"/>
          <w:szCs w:val="28"/>
        </w:rPr>
        <w:drawing>
          <wp:inline distT="0" distB="0" distL="114300" distR="114300">
            <wp:extent cx="1455420" cy="2533015"/>
            <wp:effectExtent l="0" t="0" r="11430" b="635"/>
            <wp:docPr id="2" name="图片 2" descr="332bb513783dd3abb5d7c4e66d17a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32bb513783dd3abb5d7c4e66d17afb"/>
                    <pic:cNvPicPr>
                      <a:picLocks noChangeAspect="1"/>
                    </pic:cNvPicPr>
                  </pic:nvPicPr>
                  <pic:blipFill>
                    <a:blip r:embed="rId5" cstate="print"/>
                    <a:stretch>
                      <a:fillRect/>
                    </a:stretch>
                  </pic:blipFill>
                  <pic:spPr>
                    <a:xfrm>
                      <a:off x="0" y="0"/>
                      <a:ext cx="1455420" cy="2533015"/>
                    </a:xfrm>
                    <a:prstGeom prst="rect">
                      <a:avLst/>
                    </a:prstGeom>
                    <a:noFill/>
                    <a:ln>
                      <a:noFill/>
                    </a:ln>
                  </pic:spPr>
                </pic:pic>
              </a:graphicData>
            </a:graphic>
          </wp:inline>
        </w:drawing>
      </w:r>
      <w:r>
        <w:rPr>
          <w:rFonts w:hint="eastAsia" w:ascii="仿宋" w:hAnsi="仿宋" w:eastAsia="仿宋" w:cs="仿宋"/>
          <w:sz w:val="28"/>
          <w:szCs w:val="28"/>
        </w:rPr>
        <w:drawing>
          <wp:inline distT="0" distB="0" distL="114300" distR="114300">
            <wp:extent cx="1329055" cy="2588895"/>
            <wp:effectExtent l="0" t="0" r="4445" b="1905"/>
            <wp:docPr id="3" name="图片 3" descr="b4ef9df3668d3506dc54d98bdf4a4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b4ef9df3668d3506dc54d98bdf4a4c3"/>
                    <pic:cNvPicPr>
                      <a:picLocks noChangeAspect="1"/>
                    </pic:cNvPicPr>
                  </pic:nvPicPr>
                  <pic:blipFill>
                    <a:blip r:embed="rId6" cstate="print"/>
                    <a:stretch>
                      <a:fillRect/>
                    </a:stretch>
                  </pic:blipFill>
                  <pic:spPr>
                    <a:xfrm>
                      <a:off x="0" y="0"/>
                      <a:ext cx="1329055" cy="2588895"/>
                    </a:xfrm>
                    <a:prstGeom prst="rect">
                      <a:avLst/>
                    </a:prstGeom>
                    <a:noFill/>
                    <a:ln>
                      <a:noFill/>
                    </a:ln>
                  </pic:spPr>
                </pic:pic>
              </a:graphicData>
            </a:graphic>
          </wp:inline>
        </w:drawing>
      </w:r>
      <w:r>
        <w:rPr>
          <w:rFonts w:hint="eastAsia" w:ascii="仿宋" w:hAnsi="仿宋" w:eastAsia="仿宋" w:cs="仿宋"/>
          <w:sz w:val="28"/>
          <w:szCs w:val="28"/>
        </w:rPr>
        <w:drawing>
          <wp:inline distT="0" distB="0" distL="114300" distR="114300">
            <wp:extent cx="1216660" cy="2570480"/>
            <wp:effectExtent l="0" t="0" r="2540" b="1270"/>
            <wp:docPr id="5" name="图片 4" descr="f7af6de3338c529d252fe2a7014f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f7af6de3338c529d252fe2a7014f471"/>
                    <pic:cNvPicPr>
                      <a:picLocks noChangeAspect="1"/>
                    </pic:cNvPicPr>
                  </pic:nvPicPr>
                  <pic:blipFill>
                    <a:blip r:embed="rId7" cstate="print"/>
                    <a:stretch>
                      <a:fillRect/>
                    </a:stretch>
                  </pic:blipFill>
                  <pic:spPr>
                    <a:xfrm>
                      <a:off x="0" y="0"/>
                      <a:ext cx="1216660" cy="2570480"/>
                    </a:xfrm>
                    <a:prstGeom prst="rect">
                      <a:avLst/>
                    </a:prstGeom>
                    <a:noFill/>
                    <a:ln>
                      <a:noFill/>
                    </a:ln>
                  </pic:spPr>
                </pic:pic>
              </a:graphicData>
            </a:graphic>
          </wp:inline>
        </w:drawing>
      </w:r>
    </w:p>
    <w:p>
      <w:pPr>
        <w:ind w:firstLine="560" w:firstLineChars="200"/>
        <w:jc w:val="center"/>
        <w:rPr>
          <w:rFonts w:ascii="仿宋" w:hAnsi="仿宋" w:eastAsia="仿宋" w:cs="仿宋"/>
          <w:sz w:val="28"/>
          <w:szCs w:val="28"/>
        </w:rPr>
      </w:pPr>
      <w:r>
        <w:rPr>
          <w:rFonts w:hint="eastAsia" w:ascii="仿宋" w:hAnsi="仿宋" w:eastAsia="仿宋" w:cs="仿宋"/>
          <w:sz w:val="28"/>
          <w:szCs w:val="28"/>
        </w:rPr>
        <w:drawing>
          <wp:inline distT="0" distB="0" distL="114300" distR="114300">
            <wp:extent cx="1757045" cy="2715895"/>
            <wp:effectExtent l="0" t="0" r="14605" b="8255"/>
            <wp:docPr id="6" name="图片 5" descr="da9fa76e95bada3c3c088cb51f63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da9fa76e95bada3c3c088cb51f636e8"/>
                    <pic:cNvPicPr>
                      <a:picLocks noChangeAspect="1"/>
                    </pic:cNvPicPr>
                  </pic:nvPicPr>
                  <pic:blipFill>
                    <a:blip r:embed="rId8" cstate="print"/>
                    <a:stretch>
                      <a:fillRect/>
                    </a:stretch>
                  </pic:blipFill>
                  <pic:spPr>
                    <a:xfrm>
                      <a:off x="0" y="0"/>
                      <a:ext cx="1757045" cy="2715895"/>
                    </a:xfrm>
                    <a:prstGeom prst="rect">
                      <a:avLst/>
                    </a:prstGeom>
                    <a:noFill/>
                    <a:ln>
                      <a:noFill/>
                    </a:ln>
                  </pic:spPr>
                </pic:pic>
              </a:graphicData>
            </a:graphic>
          </wp:inline>
        </w:drawing>
      </w:r>
      <w:r>
        <w:rPr>
          <w:rFonts w:hint="eastAsia" w:ascii="仿宋" w:hAnsi="仿宋" w:eastAsia="仿宋" w:cs="仿宋"/>
          <w:sz w:val="28"/>
          <w:szCs w:val="28"/>
        </w:rPr>
        <w:drawing>
          <wp:inline distT="0" distB="0" distL="114300" distR="114300">
            <wp:extent cx="1711960" cy="2701290"/>
            <wp:effectExtent l="0" t="0" r="2540" b="3810"/>
            <wp:docPr id="4" name="图片 6" descr="21c0bfd8d567bbb346b98b93326b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21c0bfd8d567bbb346b98b93326bc98"/>
                    <pic:cNvPicPr>
                      <a:picLocks noChangeAspect="1"/>
                    </pic:cNvPicPr>
                  </pic:nvPicPr>
                  <pic:blipFill>
                    <a:blip r:embed="rId9" cstate="print"/>
                    <a:stretch>
                      <a:fillRect/>
                    </a:stretch>
                  </pic:blipFill>
                  <pic:spPr>
                    <a:xfrm>
                      <a:off x="0" y="0"/>
                      <a:ext cx="1711960" cy="2701290"/>
                    </a:xfrm>
                    <a:prstGeom prst="rect">
                      <a:avLst/>
                    </a:prstGeom>
                    <a:noFill/>
                    <a:ln>
                      <a:noFill/>
                    </a:ln>
                  </pic:spPr>
                </pic:pic>
              </a:graphicData>
            </a:graphic>
          </wp:inline>
        </w:drawing>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③向主机位的工作人员展示最后证件照片已上传的字样，方可完成身份验证。</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（4）考生须在模拟演练前，即202</w:t>
      </w:r>
      <w:r>
        <w:rPr>
          <w:rFonts w:hint="eastAsia" w:ascii="仿宋" w:hAnsi="仿宋" w:eastAsia="仿宋" w:cs="仿宋"/>
          <w:sz w:val="28"/>
          <w:szCs w:val="28"/>
          <w:lang w:val="en-US" w:eastAsia="zh-CN"/>
        </w:rPr>
        <w:t>2</w:t>
      </w:r>
      <w:r>
        <w:rPr>
          <w:rFonts w:hint="eastAsia" w:ascii="仿宋" w:hAnsi="仿宋" w:eastAsia="仿宋" w:cs="仿宋"/>
          <w:sz w:val="28"/>
          <w:szCs w:val="28"/>
        </w:rPr>
        <w:t>年</w:t>
      </w:r>
      <w:r>
        <w:rPr>
          <w:rFonts w:hint="eastAsia" w:ascii="仿宋" w:hAnsi="仿宋" w:eastAsia="仿宋" w:cs="仿宋"/>
          <w:sz w:val="28"/>
          <w:szCs w:val="28"/>
          <w:lang w:val="en-US" w:eastAsia="zh-CN"/>
        </w:rPr>
        <w:t>6</w:t>
      </w:r>
      <w:r>
        <w:rPr>
          <w:rFonts w:hint="eastAsia" w:ascii="仿宋" w:hAnsi="仿宋" w:eastAsia="仿宋" w:cs="仿宋"/>
          <w:sz w:val="28"/>
          <w:szCs w:val="28"/>
        </w:rPr>
        <w:t>月</w:t>
      </w:r>
      <w:r>
        <w:rPr>
          <w:rFonts w:hint="eastAsia" w:ascii="仿宋" w:hAnsi="仿宋" w:eastAsia="仿宋" w:cs="仿宋"/>
          <w:sz w:val="28"/>
          <w:szCs w:val="28"/>
          <w:lang w:val="en-US" w:eastAsia="zh-CN"/>
        </w:rPr>
        <w:t>10</w:t>
      </w:r>
      <w:r>
        <w:rPr>
          <w:rFonts w:hint="eastAsia" w:ascii="仿宋" w:hAnsi="仿宋" w:eastAsia="仿宋" w:cs="仿宋"/>
          <w:sz w:val="28"/>
          <w:szCs w:val="28"/>
        </w:rPr>
        <w:t>日模拟演练前，按照自己报考岗位添加吉林医药学院附属医院组织人事科QQ号。</w:t>
      </w:r>
      <w:r>
        <w:rPr>
          <w:rFonts w:hint="eastAsia" w:ascii="仿宋" w:hAnsi="仿宋" w:eastAsia="仿宋" w:cs="仿宋"/>
          <w:b/>
          <w:bCs/>
          <w:sz w:val="28"/>
          <w:szCs w:val="28"/>
        </w:rPr>
        <w:t>具体分组及添加的QQ号码等待</w:t>
      </w:r>
      <w:r>
        <w:rPr>
          <w:rFonts w:hint="eastAsia" w:ascii="仿宋" w:hAnsi="仿宋" w:eastAsia="仿宋" w:cs="仿宋"/>
          <w:b/>
          <w:bCs/>
          <w:sz w:val="28"/>
          <w:szCs w:val="28"/>
          <w:lang w:val="en-US" w:eastAsia="zh-CN"/>
        </w:rPr>
        <w:t>6</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9</w:t>
      </w:r>
      <w:r>
        <w:rPr>
          <w:rFonts w:hint="eastAsia" w:ascii="仿宋" w:hAnsi="仿宋" w:eastAsia="仿宋" w:cs="仿宋"/>
          <w:b/>
          <w:bCs/>
          <w:sz w:val="28"/>
          <w:szCs w:val="28"/>
        </w:rPr>
        <w:t>日中午11:00，确认完最终参加考试名单后发布</w:t>
      </w:r>
      <w:r>
        <w:rPr>
          <w:rFonts w:hint="eastAsia" w:ascii="仿宋" w:hAnsi="仿宋" w:eastAsia="仿宋" w:cs="仿宋"/>
          <w:sz w:val="28"/>
          <w:szCs w:val="28"/>
        </w:rPr>
        <w:t>，添加时备注：报考岗位+考生姓名，否则不予通过。</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.候考</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考生抽签排序环节将于</w:t>
      </w:r>
      <w:r>
        <w:rPr>
          <w:rFonts w:hint="eastAsia" w:ascii="仿宋" w:hAnsi="仿宋" w:eastAsia="仿宋" w:cs="仿宋"/>
          <w:sz w:val="28"/>
          <w:szCs w:val="28"/>
          <w:lang w:val="en-US" w:eastAsia="zh-CN"/>
        </w:rPr>
        <w:t>6</w:t>
      </w:r>
      <w:r>
        <w:rPr>
          <w:rFonts w:hint="eastAsia" w:ascii="仿宋" w:hAnsi="仿宋" w:eastAsia="仿宋" w:cs="仿宋"/>
          <w:b/>
          <w:bCs/>
          <w:sz w:val="28"/>
          <w:szCs w:val="28"/>
        </w:rPr>
        <w:t>月</w:t>
      </w:r>
      <w:r>
        <w:rPr>
          <w:rFonts w:hint="eastAsia" w:ascii="仿宋" w:hAnsi="仿宋" w:eastAsia="仿宋" w:cs="仿宋"/>
          <w:b/>
          <w:bCs/>
          <w:sz w:val="28"/>
          <w:szCs w:val="28"/>
          <w:lang w:val="en-US" w:eastAsia="zh-CN"/>
        </w:rPr>
        <w:t>11</w:t>
      </w:r>
      <w:r>
        <w:rPr>
          <w:rFonts w:hint="eastAsia" w:ascii="仿宋" w:hAnsi="仿宋" w:eastAsia="仿宋" w:cs="仿宋"/>
          <w:b/>
          <w:bCs/>
          <w:sz w:val="28"/>
          <w:szCs w:val="28"/>
        </w:rPr>
        <w:t>日8:00</w:t>
      </w:r>
      <w:r>
        <w:rPr>
          <w:rFonts w:hint="eastAsia" w:ascii="仿宋" w:hAnsi="仿宋" w:eastAsia="仿宋" w:cs="仿宋"/>
          <w:sz w:val="28"/>
          <w:szCs w:val="28"/>
        </w:rPr>
        <w:t>进行，全程录像，将在纪检部门监督下随机生成序号。抽签结束后，考生会收到工作人员的</w:t>
      </w:r>
      <w:r>
        <w:rPr>
          <w:rFonts w:hint="eastAsia" w:ascii="仿宋" w:hAnsi="仿宋" w:eastAsia="仿宋" w:cs="仿宋"/>
          <w:b/>
          <w:bCs/>
          <w:sz w:val="28"/>
          <w:szCs w:val="28"/>
        </w:rPr>
        <w:t>QQ私信</w:t>
      </w:r>
      <w:r>
        <w:rPr>
          <w:rFonts w:hint="eastAsia" w:ascii="仿宋" w:hAnsi="仿宋" w:eastAsia="仿宋" w:cs="仿宋"/>
          <w:sz w:val="28"/>
          <w:szCs w:val="28"/>
        </w:rPr>
        <w:t>：姓名+岗位+考号，如“张三同学，你是病理科医生1号考生，收到请回复”。考生接到信息后，请于面试开始前，将自己</w:t>
      </w:r>
      <w:r>
        <w:rPr>
          <w:rFonts w:hint="eastAsia" w:ascii="仿宋" w:hAnsi="仿宋" w:eastAsia="仿宋" w:cs="仿宋"/>
          <w:b/>
          <w:bCs/>
          <w:sz w:val="28"/>
          <w:szCs w:val="28"/>
        </w:rPr>
        <w:t>两个腾讯会议账号</w:t>
      </w:r>
      <w:r>
        <w:rPr>
          <w:rFonts w:hint="eastAsia" w:ascii="仿宋" w:hAnsi="仿宋" w:eastAsia="仿宋" w:cs="仿宋"/>
          <w:sz w:val="28"/>
          <w:szCs w:val="28"/>
        </w:rPr>
        <w:t>入会名称</w:t>
      </w:r>
      <w:r>
        <w:rPr>
          <w:rFonts w:hint="eastAsia" w:ascii="仿宋" w:hAnsi="仿宋" w:eastAsia="仿宋" w:cs="仿宋"/>
          <w:b/>
          <w:bCs/>
          <w:sz w:val="28"/>
          <w:szCs w:val="28"/>
        </w:rPr>
        <w:t>均改成“岗位+考号”</w:t>
      </w:r>
      <w:r>
        <w:rPr>
          <w:rFonts w:hint="eastAsia" w:ascii="仿宋" w:hAnsi="仿宋" w:eastAsia="仿宋" w:cs="仿宋"/>
          <w:sz w:val="28"/>
          <w:szCs w:val="28"/>
        </w:rPr>
        <w:t>，如“病理科医生1号考生”，</w:t>
      </w:r>
      <w:r>
        <w:rPr>
          <w:rFonts w:hint="eastAsia" w:ascii="仿宋" w:hAnsi="仿宋" w:eastAsia="仿宋" w:cs="仿宋"/>
          <w:b/>
          <w:bCs/>
          <w:sz w:val="28"/>
          <w:szCs w:val="28"/>
        </w:rPr>
        <w:t>分别</w:t>
      </w:r>
      <w:r>
        <w:rPr>
          <w:rFonts w:hint="eastAsia" w:ascii="仿宋" w:hAnsi="仿宋" w:eastAsia="仿宋" w:cs="仿宋"/>
          <w:sz w:val="28"/>
          <w:szCs w:val="28"/>
        </w:rPr>
        <w:t>进入“等候区和监控区”，</w:t>
      </w:r>
      <w:r>
        <w:rPr>
          <w:rFonts w:hint="eastAsia" w:ascii="仿宋" w:hAnsi="仿宋" w:eastAsia="仿宋" w:cs="仿宋"/>
          <w:b/>
          <w:bCs/>
          <w:sz w:val="28"/>
          <w:szCs w:val="28"/>
        </w:rPr>
        <w:t>等候区和监控区会议账号一并在QQ私信发送</w:t>
      </w:r>
      <w:r>
        <w:rPr>
          <w:rFonts w:hint="eastAsia" w:ascii="仿宋" w:hAnsi="仿宋" w:eastAsia="仿宋" w:cs="仿宋"/>
          <w:sz w:val="28"/>
          <w:szCs w:val="28"/>
        </w:rPr>
        <w:t>。</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考生如在考试过程中出现以下行为的，视情节取消考试资格：</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（1）在腾讯会议室透露个人信息；</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（2）未在规定时段内进入“等候区和监控区”的，二者缺一不可；</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（3）考试过程中由于设备临时出现问题的，故意延误时间，耽误后续考生考试的；</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（4）主机位和辅机位在未知原因下同时断线。</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温馨提示：考生在等候区需全程闭麦，开启摄像头，不可离开视频监控范围，如因个人原因耽误考试进程，后果自负。</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3.答题</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考生在“等候区”时刻保持主机位“腾讯QQ”为可以接受信息状态，考试开始后，根据工作人员通知的考场会议室号码，通过主机位逐一进入“考场区”。</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进入考场会议室后不得向考官透露任何个人信息，如不按规定，一律视为考试违纪，按照《事业单位公开招聘违纪违规行为处理规定》（人社部令第35号）执行。</w:t>
      </w:r>
    </w:p>
    <w:p>
      <w:pPr>
        <w:spacing w:line="500" w:lineRule="atLeast"/>
        <w:ind w:firstLine="560" w:firstLineChars="200"/>
        <w:rPr>
          <w:rFonts w:ascii="仿宋" w:hAnsi="仿宋" w:eastAsia="仿宋" w:cs="仿宋"/>
          <w:sz w:val="28"/>
          <w:szCs w:val="28"/>
        </w:rPr>
      </w:pPr>
      <w:r>
        <w:rPr>
          <w:rFonts w:hint="eastAsia" w:ascii="仿宋" w:hAnsi="仿宋" w:eastAsia="仿宋" w:cs="仿宋"/>
          <w:sz w:val="28"/>
          <w:szCs w:val="28"/>
        </w:rPr>
        <w:t>考试过程中考生第一句话</w:t>
      </w:r>
      <w:r>
        <w:rPr>
          <w:rFonts w:hint="eastAsia" w:ascii="仿宋" w:hAnsi="仿宋" w:eastAsia="仿宋" w:cs="仿宋"/>
          <w:b/>
          <w:bCs/>
          <w:sz w:val="28"/>
          <w:szCs w:val="28"/>
        </w:rPr>
        <w:t>只能介绍自己的岗位和考号</w:t>
      </w:r>
      <w:r>
        <w:rPr>
          <w:rFonts w:hint="eastAsia" w:ascii="仿宋" w:hAnsi="仿宋" w:eastAsia="仿宋" w:cs="仿宋"/>
          <w:sz w:val="28"/>
          <w:szCs w:val="28"/>
        </w:rPr>
        <w:t>，例如，各位考官好，我是面试病理科医生1号考生。</w:t>
      </w:r>
      <w:r>
        <w:rPr>
          <w:rFonts w:hint="eastAsia" w:ascii="仿宋" w:hAnsi="仿宋" w:eastAsia="仿宋" w:cs="仿宋"/>
          <w:sz w:val="28"/>
          <w:szCs w:val="28"/>
          <w:lang w:eastAsia="zh-CN"/>
        </w:rPr>
        <w:t>试讲</w:t>
      </w:r>
      <w:r>
        <w:rPr>
          <w:rFonts w:hint="eastAsia" w:ascii="仿宋" w:hAnsi="仿宋" w:eastAsia="仿宋" w:cs="仿宋"/>
          <w:sz w:val="28"/>
          <w:szCs w:val="28"/>
        </w:rPr>
        <w:t>过程要求全程板书，不能使用ppt及其他辅助设备，视频画质清晰，音质清楚，板书内容应具有较高辨识度，至少半身出镜，需着装得体。</w:t>
      </w:r>
    </w:p>
    <w:p>
      <w:pPr>
        <w:spacing w:line="500" w:lineRule="atLeast"/>
        <w:ind w:firstLine="560" w:firstLineChars="200"/>
        <w:rPr>
          <w:rFonts w:ascii="仿宋" w:hAnsi="仿宋" w:eastAsia="仿宋" w:cs="仿宋"/>
          <w:color w:val="000000" w:themeColor="text1"/>
          <w:sz w:val="28"/>
          <w:szCs w:val="28"/>
        </w:rPr>
      </w:pPr>
      <w:r>
        <w:rPr>
          <w:rFonts w:hint="eastAsia" w:ascii="仿宋" w:hAnsi="仿宋" w:eastAsia="仿宋" w:cs="仿宋"/>
          <w:sz w:val="28"/>
          <w:szCs w:val="28"/>
          <w:lang w:eastAsia="zh-CN"/>
        </w:rPr>
        <w:t>面试采用</w:t>
      </w:r>
      <w:r>
        <w:rPr>
          <w:rFonts w:hint="eastAsia" w:ascii="仿宋" w:hAnsi="仿宋" w:eastAsia="仿宋" w:cs="仿宋"/>
          <w:sz w:val="28"/>
          <w:szCs w:val="28"/>
        </w:rPr>
        <w:t>“试讲+专业问答”形式</w:t>
      </w:r>
      <w:r>
        <w:rPr>
          <w:rFonts w:hint="eastAsia" w:ascii="仿宋" w:hAnsi="仿宋" w:eastAsia="仿宋" w:cs="仿宋"/>
          <w:sz w:val="28"/>
          <w:szCs w:val="28"/>
          <w:lang w:eastAsia="zh-CN"/>
        </w:rPr>
        <w:t>进行</w:t>
      </w:r>
      <w:r>
        <w:rPr>
          <w:rFonts w:hint="eastAsia" w:ascii="仿宋" w:hAnsi="仿宋" w:eastAsia="仿宋" w:cs="仿宋"/>
          <w:sz w:val="28"/>
          <w:szCs w:val="28"/>
        </w:rPr>
        <w:t>，试讲时长为8分钟，答题时长为3分钟。每个部分严格要求控制时间，距离答题时间结束前1分钟现场工作人员会提示考生，超时需立即停止作答。答题结束后，现场工作人员会将考生调整到“考场区”的等候界面，此时考生不需要任何操作，等待考生成绩核算后，工作人员会将考生重新移入“考场区”会议室听取成绩，考生确认成绩后方可退出“考场区”会议室，即考试结束。待所有考试结束后，吉林医药学院附属医院组织人事科会第一时间在吉林医药学院附属医院网站（http://www.jl465.com或http://jl465.com）公示成绩。</w:t>
      </w:r>
    </w:p>
    <w:p>
      <w:pPr>
        <w:spacing w:line="500" w:lineRule="atLeast"/>
        <w:ind w:firstLine="560" w:firstLineChars="200"/>
        <w:rPr>
          <w:rFonts w:ascii="黑体" w:hAnsi="黑体" w:eastAsia="黑体" w:cs="黑体"/>
          <w:sz w:val="28"/>
          <w:szCs w:val="28"/>
        </w:rPr>
      </w:pPr>
      <w:r>
        <w:rPr>
          <w:rFonts w:hint="eastAsia" w:ascii="黑体" w:hAnsi="黑体" w:eastAsia="黑体" w:cs="黑体"/>
          <w:sz w:val="28"/>
          <w:szCs w:val="28"/>
        </w:rPr>
        <w:t>四、面试形式</w:t>
      </w:r>
    </w:p>
    <w:p>
      <w:pPr>
        <w:spacing w:line="50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面试采用“试讲+专业问答”的形式进行，试讲时长为8分钟，答题时长为3分钟。</w:t>
      </w:r>
    </w:p>
    <w:p>
      <w:pPr>
        <w:spacing w:line="500" w:lineRule="atLeast"/>
        <w:ind w:firstLine="562" w:firstLineChars="200"/>
        <w:rPr>
          <w:rFonts w:ascii="仿宋" w:hAnsi="仿宋" w:eastAsia="仿宋" w:cs="仿宋"/>
          <w:b/>
          <w:color w:val="000000" w:themeColor="text1"/>
          <w:sz w:val="28"/>
          <w:szCs w:val="28"/>
        </w:rPr>
      </w:pPr>
      <w:r>
        <w:rPr>
          <w:rFonts w:hint="eastAsia" w:ascii="仿宋" w:hAnsi="仿宋" w:eastAsia="仿宋" w:cs="仿宋"/>
          <w:b/>
          <w:color w:val="000000" w:themeColor="text1"/>
          <w:sz w:val="28"/>
          <w:szCs w:val="28"/>
        </w:rPr>
        <w:t>强调：需要试讲的考生须按通知要求准备所给三道试讲题目的试讲内容，考试时由各岗位抽取到1号顺序签位的考生现场随机抽取一道试讲题目进行板书试讲。</w:t>
      </w:r>
    </w:p>
    <w:p>
      <w:pPr>
        <w:spacing w:line="500" w:lineRule="atLeast"/>
        <w:ind w:firstLine="560" w:firstLineChars="200"/>
        <w:rPr>
          <w:rFonts w:ascii="黑体" w:hAnsi="黑体" w:eastAsia="黑体" w:cs="黑体"/>
          <w:sz w:val="28"/>
          <w:szCs w:val="28"/>
        </w:rPr>
      </w:pPr>
      <w:r>
        <w:rPr>
          <w:rFonts w:hint="eastAsia" w:ascii="黑体" w:hAnsi="黑体" w:eastAsia="黑体" w:cs="黑体"/>
          <w:sz w:val="28"/>
          <w:szCs w:val="28"/>
        </w:rPr>
        <w:t>五、试讲题目</w:t>
      </w:r>
    </w:p>
    <w:p>
      <w:pPr>
        <w:spacing w:line="500" w:lineRule="atLeast"/>
        <w:ind w:firstLine="562" w:firstLineChars="200"/>
        <w:rPr>
          <w:rFonts w:hint="eastAsia" w:ascii="仿宋" w:hAnsi="仿宋" w:eastAsia="仿宋" w:cs="仿宋"/>
          <w:b/>
          <w:color w:val="000000" w:themeColor="text1"/>
          <w:sz w:val="28"/>
          <w:szCs w:val="28"/>
          <w:lang w:val="en-US" w:eastAsia="zh-CN"/>
        </w:rPr>
      </w:pPr>
      <w:r>
        <w:rPr>
          <w:rFonts w:hint="eastAsia" w:ascii="仿宋" w:hAnsi="仿宋" w:eastAsia="仿宋" w:cs="仿宋"/>
          <w:b/>
          <w:color w:val="000000" w:themeColor="text1"/>
          <w:sz w:val="28"/>
          <w:szCs w:val="28"/>
          <w:lang w:val="en-US" w:eastAsia="zh-CN"/>
        </w:rPr>
        <w:t>（一）口腔外科医师岗位</w:t>
      </w:r>
    </w:p>
    <w:p>
      <w:pPr>
        <w:spacing w:line="50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1.颌面骨骨折的力学特点和内固定位置</w:t>
      </w:r>
    </w:p>
    <w:p>
      <w:pPr>
        <w:spacing w:line="50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2.下颌智齿冠周炎的治疗方法及注意事项</w:t>
      </w:r>
    </w:p>
    <w:p>
      <w:pPr>
        <w:spacing w:line="50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3.双颌前突手术治疗方法及术中注意事项</w:t>
      </w:r>
    </w:p>
    <w:p>
      <w:pPr>
        <w:spacing w:line="500" w:lineRule="atLeast"/>
        <w:ind w:firstLine="562" w:firstLineChars="200"/>
        <w:rPr>
          <w:rFonts w:hint="eastAsia" w:ascii="仿宋" w:hAnsi="仿宋" w:eastAsia="仿宋" w:cs="仿宋"/>
          <w:b/>
          <w:color w:val="000000" w:themeColor="text1"/>
          <w:sz w:val="28"/>
          <w:szCs w:val="28"/>
          <w:lang w:val="en-US" w:eastAsia="zh-CN"/>
        </w:rPr>
      </w:pPr>
      <w:r>
        <w:rPr>
          <w:rFonts w:hint="eastAsia" w:ascii="仿宋" w:hAnsi="仿宋" w:eastAsia="仿宋" w:cs="仿宋"/>
          <w:b/>
          <w:color w:val="000000" w:themeColor="text1"/>
          <w:sz w:val="28"/>
          <w:szCs w:val="28"/>
          <w:lang w:val="en-US" w:eastAsia="zh-CN"/>
        </w:rPr>
        <w:t>（二）泌尿外科医师岗位</w:t>
      </w:r>
    </w:p>
    <w:p>
      <w:pPr>
        <w:spacing w:line="50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1.良性前列腺增生的临床表现、诊断、治疗</w:t>
      </w:r>
    </w:p>
    <w:p>
      <w:pPr>
        <w:spacing w:line="50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2.肾细胞癌的临床表现、诊断、治疗</w:t>
      </w:r>
    </w:p>
    <w:p>
      <w:pPr>
        <w:spacing w:line="50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3.膀胱肿瘤的病理、治疗</w:t>
      </w:r>
    </w:p>
    <w:p>
      <w:pPr>
        <w:spacing w:line="500" w:lineRule="atLeast"/>
        <w:ind w:firstLine="562" w:firstLineChars="200"/>
        <w:rPr>
          <w:rFonts w:hint="eastAsia" w:ascii="仿宋" w:hAnsi="仿宋" w:eastAsia="仿宋" w:cs="仿宋"/>
          <w:b/>
          <w:color w:val="000000" w:themeColor="text1"/>
          <w:sz w:val="28"/>
          <w:szCs w:val="28"/>
          <w:lang w:val="en-US" w:eastAsia="zh-CN"/>
        </w:rPr>
      </w:pPr>
      <w:r>
        <w:rPr>
          <w:rFonts w:hint="eastAsia" w:ascii="仿宋" w:hAnsi="仿宋" w:eastAsia="仿宋" w:cs="仿宋"/>
          <w:b/>
          <w:color w:val="000000" w:themeColor="text1"/>
          <w:sz w:val="28"/>
          <w:szCs w:val="28"/>
          <w:lang w:val="en-US" w:eastAsia="zh-CN"/>
        </w:rPr>
        <w:t>（三）普通外科医师岗位</w:t>
      </w:r>
    </w:p>
    <w:p>
      <w:pPr>
        <w:spacing w:line="50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tl w:val="0"/>
          <w:lang w:val="en-US" w:eastAsia="zh-CN"/>
        </w:rPr>
        <w:t>1.急性阑尾炎的临床表现</w:t>
      </w:r>
    </w:p>
    <w:p>
      <w:pPr>
        <w:spacing w:line="50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tl w:val="0"/>
          <w:lang w:val="en-US" w:eastAsia="zh-CN"/>
        </w:rPr>
        <w:t>2.急性乳腺炎的诊治</w:t>
      </w:r>
    </w:p>
    <w:p>
      <w:pPr>
        <w:spacing w:line="500" w:lineRule="atLeast"/>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tl w:val="0"/>
          <w:lang w:val="en-US" w:eastAsia="zh-CN"/>
        </w:rPr>
        <w:t>3.急性肠梗阻的临床表现</w:t>
      </w:r>
    </w:p>
    <w:p>
      <w:pPr>
        <w:spacing w:line="500" w:lineRule="atLeast"/>
        <w:ind w:firstLine="562" w:firstLineChars="200"/>
        <w:rPr>
          <w:rFonts w:hint="eastAsia" w:ascii="仿宋" w:hAnsi="仿宋" w:eastAsia="仿宋" w:cs="仿宋"/>
          <w:b/>
          <w:color w:val="000000" w:themeColor="text1"/>
          <w:sz w:val="28"/>
          <w:szCs w:val="28"/>
          <w:lang w:val="en-US" w:eastAsia="zh-CN"/>
        </w:rPr>
      </w:pPr>
      <w:r>
        <w:rPr>
          <w:rFonts w:hint="eastAsia" w:ascii="仿宋" w:hAnsi="仿宋" w:eastAsia="仿宋" w:cs="仿宋"/>
          <w:b/>
          <w:color w:val="000000" w:themeColor="text1"/>
          <w:sz w:val="28"/>
          <w:szCs w:val="28"/>
          <w:lang w:val="en-US" w:eastAsia="zh-CN"/>
        </w:rPr>
        <w:t>（四）心血管内科一疗区医师岗位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1.稳定性心绞痛的临床表现</w:t>
      </w:r>
    </w:p>
    <w:p>
      <w:pPr>
        <w:spacing w:line="500" w:lineRule="atLeast"/>
        <w:ind w:firstLine="560" w:firstLineChars="200"/>
        <w:rPr>
          <w:rFonts w:hint="default"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2.高血压急症</w:t>
      </w:r>
    </w:p>
    <w:p>
      <w:pPr>
        <w:spacing w:line="500" w:lineRule="atLeast"/>
        <w:ind w:firstLine="560" w:firstLineChars="200"/>
        <w:rPr>
          <w:rFonts w:hint="default"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3.慢性心力衰竭的治疗</w:t>
      </w:r>
    </w:p>
    <w:p>
      <w:pPr>
        <w:spacing w:line="500" w:lineRule="atLeast"/>
        <w:ind w:firstLine="562" w:firstLineChars="200"/>
        <w:rPr>
          <w:rFonts w:hint="eastAsia" w:ascii="仿宋" w:hAnsi="仿宋" w:eastAsia="仿宋" w:cs="仿宋"/>
          <w:b/>
          <w:color w:val="000000" w:themeColor="text1"/>
          <w:sz w:val="28"/>
          <w:szCs w:val="28"/>
          <w:lang w:val="en-US" w:eastAsia="zh-CN"/>
        </w:rPr>
      </w:pPr>
      <w:r>
        <w:rPr>
          <w:rFonts w:hint="eastAsia" w:ascii="仿宋" w:hAnsi="仿宋" w:eastAsia="仿宋" w:cs="仿宋"/>
          <w:b/>
          <w:color w:val="000000" w:themeColor="text1"/>
          <w:sz w:val="28"/>
          <w:szCs w:val="28"/>
          <w:lang w:val="en-US" w:eastAsia="zh-CN"/>
        </w:rPr>
        <w:t>（五）中医科医师岗位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 xml:space="preserve">1.针灸治疗面神经麻痹 </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 xml:space="preserve">2.中医学的整体观念 </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3.中药炮制的目的</w:t>
      </w:r>
    </w:p>
    <w:p>
      <w:pPr>
        <w:spacing w:line="500" w:lineRule="atLeast"/>
        <w:ind w:firstLine="562" w:firstLineChars="200"/>
        <w:rPr>
          <w:rFonts w:hint="eastAsia" w:ascii="仿宋" w:hAnsi="仿宋" w:eastAsia="仿宋" w:cs="仿宋"/>
          <w:b/>
          <w:color w:val="000000" w:themeColor="text1"/>
          <w:sz w:val="28"/>
          <w:szCs w:val="28"/>
          <w:rtl w:val="0"/>
          <w:lang w:val="en-US" w:eastAsia="zh-CN"/>
        </w:rPr>
      </w:pPr>
      <w:r>
        <w:rPr>
          <w:rFonts w:hint="eastAsia" w:ascii="仿宋" w:hAnsi="仿宋" w:eastAsia="仿宋" w:cs="仿宋"/>
          <w:b/>
          <w:color w:val="000000" w:themeColor="text1"/>
          <w:sz w:val="28"/>
          <w:szCs w:val="28"/>
          <w:rtl w:val="0"/>
          <w:lang w:val="en-US" w:eastAsia="zh-CN"/>
        </w:rPr>
        <w:t>（六）眼科医师岗位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1.DME的治疗方法</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2.新生血管性青光眼的治疗</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3.w-AMD的治疗方案</w:t>
      </w:r>
    </w:p>
    <w:p>
      <w:pPr>
        <w:spacing w:line="500" w:lineRule="atLeast"/>
        <w:ind w:firstLine="562" w:firstLineChars="200"/>
        <w:rPr>
          <w:rFonts w:hint="eastAsia" w:ascii="仿宋" w:hAnsi="仿宋" w:eastAsia="仿宋" w:cs="仿宋"/>
          <w:b/>
          <w:color w:val="000000" w:themeColor="text1"/>
          <w:sz w:val="28"/>
          <w:szCs w:val="28"/>
          <w:rtl w:val="0"/>
          <w:lang w:val="en-US" w:eastAsia="zh-CN"/>
        </w:rPr>
      </w:pPr>
      <w:r>
        <w:rPr>
          <w:rFonts w:hint="eastAsia" w:ascii="仿宋" w:hAnsi="仿宋" w:eastAsia="仿宋" w:cs="仿宋"/>
          <w:b/>
          <w:color w:val="000000" w:themeColor="text1"/>
          <w:sz w:val="28"/>
          <w:szCs w:val="28"/>
          <w:rtl w:val="0"/>
          <w:lang w:val="en-US" w:eastAsia="zh-CN"/>
        </w:rPr>
        <w:t>（七）肿瘤介入科医师岗位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1.局部晚期非小细胞肺癌的治疗</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2.肝癌的治疗</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3.乳腺癌的诊断治疗</w:t>
      </w:r>
    </w:p>
    <w:p>
      <w:pPr>
        <w:spacing w:line="500" w:lineRule="atLeast"/>
        <w:ind w:firstLine="562" w:firstLineChars="200"/>
        <w:rPr>
          <w:rFonts w:hint="eastAsia" w:ascii="仿宋" w:hAnsi="仿宋" w:eastAsia="仿宋" w:cs="仿宋"/>
          <w:b/>
          <w:color w:val="000000" w:themeColor="text1"/>
          <w:sz w:val="28"/>
          <w:szCs w:val="28"/>
          <w:rtl w:val="0"/>
          <w:lang w:val="en-US" w:eastAsia="zh-CN"/>
        </w:rPr>
      </w:pPr>
      <w:r>
        <w:rPr>
          <w:rFonts w:hint="eastAsia" w:ascii="仿宋" w:hAnsi="仿宋" w:eastAsia="仿宋" w:cs="仿宋"/>
          <w:b/>
          <w:color w:val="000000" w:themeColor="text1"/>
          <w:sz w:val="28"/>
          <w:szCs w:val="28"/>
          <w:rtl w:val="0"/>
          <w:lang w:val="en-US" w:eastAsia="zh-CN"/>
        </w:rPr>
        <w:t>（八）康复医学科医师岗位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1.影响脑卒中功能结局的因素</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2.Barthel指数评定的内容</w:t>
      </w:r>
    </w:p>
    <w:p>
      <w:pPr>
        <w:spacing w:line="500" w:lineRule="atLeast"/>
        <w:ind w:firstLine="560" w:firstLineChars="200"/>
        <w:rPr>
          <w:rFonts w:hint="default"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3.影响肌张力的因素</w:t>
      </w:r>
    </w:p>
    <w:p>
      <w:pPr>
        <w:spacing w:line="500" w:lineRule="atLeast"/>
        <w:ind w:firstLine="562" w:firstLineChars="200"/>
        <w:rPr>
          <w:rFonts w:hint="eastAsia" w:ascii="仿宋" w:hAnsi="仿宋" w:eastAsia="仿宋" w:cs="仿宋"/>
          <w:b/>
          <w:color w:val="000000" w:themeColor="text1"/>
          <w:sz w:val="28"/>
          <w:szCs w:val="28"/>
          <w:rtl w:val="0"/>
          <w:lang w:val="en-US" w:eastAsia="zh-CN"/>
        </w:rPr>
      </w:pPr>
      <w:r>
        <w:rPr>
          <w:rFonts w:hint="eastAsia" w:ascii="仿宋" w:hAnsi="仿宋" w:eastAsia="仿宋" w:cs="仿宋"/>
          <w:b/>
          <w:color w:val="000000" w:themeColor="text1"/>
          <w:sz w:val="28"/>
          <w:szCs w:val="28"/>
          <w:rtl w:val="0"/>
          <w:lang w:val="en-US" w:eastAsia="zh-CN"/>
        </w:rPr>
        <w:t>（九）康复医学科技师岗位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1.晕针的表现、处理方法及预防</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2.灸法的作用</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3.八会穴、八脉交会穴</w:t>
      </w:r>
    </w:p>
    <w:p>
      <w:pPr>
        <w:spacing w:line="500" w:lineRule="atLeast"/>
        <w:ind w:firstLine="562" w:firstLineChars="200"/>
        <w:rPr>
          <w:rFonts w:hint="eastAsia" w:ascii="仿宋" w:hAnsi="仿宋" w:eastAsia="仿宋" w:cs="仿宋"/>
          <w:b/>
          <w:color w:val="000000" w:themeColor="text1"/>
          <w:sz w:val="28"/>
          <w:szCs w:val="28"/>
          <w:rtl w:val="0"/>
          <w:lang w:val="en-US" w:eastAsia="zh-CN"/>
        </w:rPr>
      </w:pPr>
      <w:r>
        <w:rPr>
          <w:rFonts w:hint="eastAsia" w:ascii="仿宋" w:hAnsi="仿宋" w:eastAsia="仿宋" w:cs="仿宋"/>
          <w:b/>
          <w:color w:val="000000" w:themeColor="text1"/>
          <w:sz w:val="28"/>
          <w:szCs w:val="28"/>
          <w:rtl w:val="0"/>
          <w:lang w:val="en-US" w:eastAsia="zh-CN"/>
        </w:rPr>
        <w:t>（十）神经内科一疗区医师岗位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1.原发性三叉神经痛的临床特点及诊断</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2.癫痫持续状态及抢救原则</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3.短暂性脑缺血发作及主要病因</w:t>
      </w:r>
    </w:p>
    <w:p>
      <w:pPr>
        <w:spacing w:line="500" w:lineRule="atLeast"/>
        <w:ind w:firstLine="562" w:firstLineChars="200"/>
        <w:rPr>
          <w:rFonts w:hint="eastAsia" w:ascii="仿宋" w:hAnsi="仿宋" w:eastAsia="仿宋" w:cs="仿宋"/>
          <w:b/>
          <w:color w:val="000000" w:themeColor="text1"/>
          <w:sz w:val="28"/>
          <w:szCs w:val="28"/>
          <w:rtl w:val="0"/>
          <w:lang w:val="en-US" w:eastAsia="zh-CN"/>
        </w:rPr>
      </w:pPr>
      <w:r>
        <w:rPr>
          <w:rFonts w:hint="eastAsia" w:ascii="仿宋" w:hAnsi="仿宋" w:eastAsia="仿宋" w:cs="仿宋"/>
          <w:b/>
          <w:color w:val="000000" w:themeColor="text1"/>
          <w:sz w:val="28"/>
          <w:szCs w:val="28"/>
          <w:rtl w:val="0"/>
          <w:lang w:val="en-US" w:eastAsia="zh-CN"/>
        </w:rPr>
        <w:t>（十一）全科医学科医师2岗位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1.高血压药物的应用及注意事项</w:t>
      </w:r>
    </w:p>
    <w:p>
      <w:pPr>
        <w:spacing w:line="500" w:lineRule="atLeast"/>
        <w:ind w:firstLine="560" w:firstLineChars="200"/>
        <w:rPr>
          <w:rFonts w:hint="default"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2.冠心病患者的健康指导方案</w:t>
      </w:r>
    </w:p>
    <w:p>
      <w:pPr>
        <w:spacing w:line="500" w:lineRule="atLeast"/>
        <w:ind w:firstLine="560" w:firstLineChars="200"/>
        <w:rPr>
          <w:rFonts w:hint="default"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3.肾病综合征患者的饮食指导方案</w:t>
      </w:r>
    </w:p>
    <w:p>
      <w:pPr>
        <w:spacing w:line="500" w:lineRule="atLeast"/>
        <w:ind w:firstLine="562" w:firstLineChars="200"/>
        <w:rPr>
          <w:rFonts w:hint="eastAsia" w:ascii="仿宋" w:hAnsi="仿宋" w:eastAsia="仿宋" w:cs="仿宋"/>
          <w:b/>
          <w:color w:val="000000" w:themeColor="text1"/>
          <w:sz w:val="28"/>
          <w:szCs w:val="28"/>
          <w:rtl w:val="0"/>
          <w:lang w:val="en-US" w:eastAsia="zh-CN"/>
        </w:rPr>
      </w:pPr>
      <w:r>
        <w:rPr>
          <w:rFonts w:hint="eastAsia" w:ascii="仿宋" w:hAnsi="仿宋" w:eastAsia="仿宋" w:cs="仿宋"/>
          <w:b/>
          <w:color w:val="000000" w:themeColor="text1"/>
          <w:sz w:val="28"/>
          <w:szCs w:val="28"/>
          <w:rtl w:val="0"/>
          <w:lang w:val="en-US" w:eastAsia="zh-CN"/>
        </w:rPr>
        <w:t>（十二）疼痛科医生岗位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1.三叉神经痛的临床表现和诊断要点</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2.带状疱疹后神经痛的诊断标准、治疗方案及原则</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3.肩关节周围炎的临床表现、治疗方法及原则</w:t>
      </w:r>
    </w:p>
    <w:p>
      <w:pPr>
        <w:spacing w:line="500" w:lineRule="atLeast"/>
        <w:ind w:firstLine="562" w:firstLineChars="200"/>
        <w:rPr>
          <w:rFonts w:hint="eastAsia" w:ascii="仿宋" w:hAnsi="仿宋" w:eastAsia="仿宋" w:cs="仿宋"/>
          <w:b/>
          <w:color w:val="000000" w:themeColor="text1"/>
          <w:sz w:val="28"/>
          <w:szCs w:val="28"/>
          <w:rtl w:val="0"/>
          <w:lang w:val="en-US" w:eastAsia="zh-CN"/>
        </w:rPr>
      </w:pPr>
      <w:r>
        <w:rPr>
          <w:rFonts w:hint="eastAsia" w:ascii="仿宋" w:hAnsi="仿宋" w:eastAsia="仿宋" w:cs="仿宋"/>
          <w:b/>
          <w:color w:val="000000" w:themeColor="text1"/>
          <w:sz w:val="28"/>
          <w:szCs w:val="28"/>
          <w:rtl w:val="0"/>
          <w:lang w:val="en-US" w:eastAsia="zh-CN"/>
        </w:rPr>
        <w:t>（十三）感控科医师岗位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1.职业暴露分类和处理</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2.医院感染管理组织</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3.2021版医疗废物分类目录</w:t>
      </w:r>
    </w:p>
    <w:p>
      <w:pPr>
        <w:spacing w:line="500" w:lineRule="atLeast"/>
        <w:ind w:firstLine="562" w:firstLineChars="200"/>
        <w:rPr>
          <w:rFonts w:hint="eastAsia" w:ascii="仿宋" w:hAnsi="仿宋" w:eastAsia="仿宋" w:cs="仿宋"/>
          <w:b/>
          <w:color w:val="000000" w:themeColor="text1"/>
          <w:sz w:val="28"/>
          <w:szCs w:val="28"/>
          <w:rtl w:val="0"/>
          <w:lang w:val="en-US" w:eastAsia="zh-CN"/>
        </w:rPr>
      </w:pPr>
      <w:r>
        <w:rPr>
          <w:rFonts w:hint="eastAsia" w:ascii="仿宋" w:hAnsi="仿宋" w:eastAsia="仿宋" w:cs="仿宋"/>
          <w:b/>
          <w:color w:val="000000" w:themeColor="text1"/>
          <w:sz w:val="28"/>
          <w:szCs w:val="28"/>
          <w:rtl w:val="0"/>
          <w:lang w:val="en-US" w:eastAsia="zh-CN"/>
        </w:rPr>
        <w:t>（十四）医务科医师</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1.鉴别肾性高血压与原发性高血压肾损害</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2.重症肺炎的诊断标准</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3.急性阑尾炎的临床表现及诊断</w:t>
      </w:r>
    </w:p>
    <w:p>
      <w:pPr>
        <w:spacing w:line="500" w:lineRule="atLeast"/>
        <w:ind w:firstLine="562" w:firstLineChars="200"/>
        <w:rPr>
          <w:rFonts w:hint="eastAsia" w:ascii="仿宋" w:hAnsi="仿宋" w:eastAsia="仿宋" w:cs="仿宋"/>
          <w:b/>
          <w:color w:val="000000" w:themeColor="text1"/>
          <w:sz w:val="28"/>
          <w:szCs w:val="28"/>
          <w:rtl w:val="0"/>
          <w:lang w:val="en-US" w:eastAsia="zh-CN"/>
        </w:rPr>
      </w:pPr>
      <w:r>
        <w:rPr>
          <w:rFonts w:hint="eastAsia" w:ascii="仿宋" w:hAnsi="仿宋" w:eastAsia="仿宋" w:cs="仿宋"/>
          <w:b/>
          <w:color w:val="000000" w:themeColor="text1"/>
          <w:sz w:val="28"/>
          <w:szCs w:val="28"/>
          <w:rtl w:val="0"/>
          <w:lang w:val="en-US" w:eastAsia="zh-CN"/>
        </w:rPr>
        <w:t>（十五）医保科科员岗位</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1.医疗保险基金的测算与筹集</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2.医疗保险支付范围</w:t>
      </w:r>
    </w:p>
    <w:p>
      <w:pPr>
        <w:spacing w:line="500" w:lineRule="atLeast"/>
        <w:ind w:firstLine="560" w:firstLineChars="200"/>
        <w:rPr>
          <w:rFonts w:hint="eastAsia" w:ascii="仿宋" w:hAnsi="仿宋" w:eastAsia="仿宋" w:cs="仿宋"/>
          <w:sz w:val="28"/>
          <w:szCs w:val="28"/>
          <w:rtl w:val="0"/>
          <w:lang w:val="en-US" w:eastAsia="zh-CN"/>
        </w:rPr>
      </w:pPr>
      <w:r>
        <w:rPr>
          <w:rFonts w:hint="eastAsia" w:ascii="仿宋" w:hAnsi="仿宋" w:eastAsia="仿宋" w:cs="仿宋"/>
          <w:sz w:val="28"/>
          <w:szCs w:val="28"/>
          <w:rtl w:val="0"/>
          <w:lang w:val="en-US" w:eastAsia="zh-CN"/>
        </w:rPr>
        <w:t>3.医疗保险基金管理的意义与原则</w:t>
      </w:r>
    </w:p>
    <w:p>
      <w:pPr>
        <w:spacing w:line="500" w:lineRule="atLeast"/>
        <w:ind w:firstLine="560" w:firstLineChars="200"/>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考生按照通知要求，如期参加面试。如有疑问，请与孙老师联系。联系电话：0432-64560663/13596368510。</w:t>
      </w:r>
    </w:p>
    <w:p>
      <w:pPr>
        <w:spacing w:line="500" w:lineRule="atLeast"/>
        <w:ind w:left="1399" w:leftChars="266" w:hanging="840" w:hangingChars="300"/>
        <w:jc w:val="left"/>
        <w:rPr>
          <w:rFonts w:ascii="仿宋" w:hAnsi="仿宋" w:eastAsia="仿宋" w:cs="仿宋"/>
          <w:color w:val="000000" w:themeColor="text1"/>
          <w:sz w:val="28"/>
          <w:szCs w:val="28"/>
        </w:rPr>
      </w:pPr>
    </w:p>
    <w:p>
      <w:pPr>
        <w:spacing w:line="500" w:lineRule="atLeast"/>
        <w:ind w:left="1399" w:leftChars="266" w:hanging="840" w:hangingChars="300"/>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附件：1.吉林医药学院附属医院202</w:t>
      </w:r>
      <w:r>
        <w:rPr>
          <w:rFonts w:hint="eastAsia" w:ascii="仿宋" w:hAnsi="仿宋" w:eastAsia="仿宋" w:cs="仿宋"/>
          <w:color w:val="000000" w:themeColor="text1"/>
          <w:sz w:val="28"/>
          <w:szCs w:val="28"/>
          <w:lang w:val="en-US" w:eastAsia="zh-CN"/>
        </w:rPr>
        <w:t>2</w:t>
      </w:r>
      <w:r>
        <w:rPr>
          <w:rFonts w:hint="eastAsia" w:ascii="仿宋" w:hAnsi="仿宋" w:eastAsia="仿宋" w:cs="仿宋"/>
          <w:color w:val="000000" w:themeColor="text1"/>
          <w:sz w:val="28"/>
          <w:szCs w:val="28"/>
        </w:rPr>
        <w:t>年省直事业单位招聘考试网络远程</w:t>
      </w:r>
      <w:r>
        <w:rPr>
          <w:rFonts w:hint="eastAsia" w:ascii="仿宋" w:hAnsi="仿宋" w:eastAsia="仿宋" w:cs="仿宋"/>
          <w:color w:val="000000" w:themeColor="text1"/>
          <w:sz w:val="28"/>
          <w:szCs w:val="28"/>
          <w:lang w:eastAsia="zh-CN"/>
        </w:rPr>
        <w:t>面试</w:t>
      </w:r>
      <w:r>
        <w:rPr>
          <w:rFonts w:hint="eastAsia" w:ascii="仿宋" w:hAnsi="仿宋" w:eastAsia="仿宋" w:cs="仿宋"/>
          <w:color w:val="000000" w:themeColor="text1"/>
          <w:sz w:val="28"/>
          <w:szCs w:val="28"/>
        </w:rPr>
        <w:t>考场规则</w:t>
      </w:r>
    </w:p>
    <w:p>
      <w:pPr>
        <w:spacing w:line="500" w:lineRule="atLeast"/>
        <w:ind w:left="1399" w:leftChars="266" w:hanging="840" w:hangingChars="300"/>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2.吉林医药学院附属医院202</w:t>
      </w:r>
      <w:r>
        <w:rPr>
          <w:rFonts w:hint="eastAsia" w:ascii="仿宋" w:hAnsi="仿宋" w:eastAsia="仿宋" w:cs="仿宋"/>
          <w:color w:val="000000" w:themeColor="text1"/>
          <w:sz w:val="28"/>
          <w:szCs w:val="28"/>
          <w:lang w:val="en-US" w:eastAsia="zh-CN"/>
        </w:rPr>
        <w:t>2</w:t>
      </w:r>
      <w:r>
        <w:rPr>
          <w:rFonts w:hint="eastAsia" w:ascii="仿宋" w:hAnsi="仿宋" w:eastAsia="仿宋" w:cs="仿宋"/>
          <w:color w:val="000000" w:themeColor="text1"/>
          <w:sz w:val="28"/>
          <w:szCs w:val="28"/>
        </w:rPr>
        <w:t>年省直事业单位招聘考试考生诚信承诺书</w:t>
      </w:r>
    </w:p>
    <w:p>
      <w:pPr>
        <w:spacing w:line="500" w:lineRule="atLeast"/>
        <w:ind w:firstLine="480" w:firstLineChars="200"/>
        <w:jc w:val="left"/>
        <w:rPr>
          <w:rFonts w:asciiTheme="majorEastAsia" w:hAnsiTheme="majorEastAsia" w:eastAsiaTheme="majorEastAsia" w:cstheme="majorEastAsia"/>
          <w:color w:val="000000" w:themeColor="text1"/>
          <w:sz w:val="24"/>
        </w:rPr>
      </w:pPr>
      <w:r>
        <w:rPr>
          <w:rFonts w:hint="eastAsia" w:asciiTheme="majorEastAsia" w:hAnsiTheme="majorEastAsia" w:eastAsiaTheme="majorEastAsia" w:cstheme="majorEastAsia"/>
          <w:color w:val="000000" w:themeColor="text1"/>
          <w:sz w:val="24"/>
        </w:rPr>
        <w:t xml:space="preserve">                                     </w:t>
      </w:r>
    </w:p>
    <w:p>
      <w:pPr>
        <w:spacing w:line="500" w:lineRule="atLeast"/>
        <w:ind w:firstLine="4760" w:firstLineChars="1700"/>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吉林医药学院附属医院</w:t>
      </w:r>
    </w:p>
    <w:p>
      <w:pPr>
        <w:spacing w:line="500" w:lineRule="atLeast"/>
        <w:ind w:firstLine="560" w:firstLineChars="200"/>
        <w:jc w:val="left"/>
        <w:rPr>
          <w:rFonts w:ascii="仿宋" w:hAnsi="仿宋" w:eastAsia="仿宋" w:cs="仿宋"/>
          <w:color w:val="000000" w:themeColor="text1"/>
          <w:sz w:val="28"/>
          <w:szCs w:val="28"/>
        </w:rPr>
      </w:pPr>
      <w:r>
        <w:rPr>
          <w:rFonts w:hint="eastAsia" w:ascii="仿宋" w:hAnsi="仿宋" w:eastAsia="仿宋" w:cs="仿宋"/>
          <w:color w:val="000000" w:themeColor="text1"/>
          <w:sz w:val="28"/>
          <w:szCs w:val="28"/>
        </w:rPr>
        <w:t xml:space="preserve">                                 202</w:t>
      </w:r>
      <w:r>
        <w:rPr>
          <w:rFonts w:hint="eastAsia" w:ascii="仿宋" w:hAnsi="仿宋" w:eastAsia="仿宋" w:cs="仿宋"/>
          <w:color w:val="000000" w:themeColor="text1"/>
          <w:sz w:val="28"/>
          <w:szCs w:val="28"/>
          <w:lang w:val="en-US" w:eastAsia="zh-CN"/>
        </w:rPr>
        <w:t>2</w:t>
      </w:r>
      <w:r>
        <w:rPr>
          <w:rFonts w:hint="eastAsia" w:ascii="仿宋" w:hAnsi="仿宋" w:eastAsia="仿宋" w:cs="仿宋"/>
          <w:color w:val="000000" w:themeColor="text1"/>
          <w:sz w:val="28"/>
          <w:szCs w:val="28"/>
        </w:rPr>
        <w:t>年</w:t>
      </w:r>
      <w:r>
        <w:rPr>
          <w:rFonts w:hint="eastAsia" w:ascii="仿宋" w:hAnsi="仿宋" w:eastAsia="仿宋" w:cs="仿宋"/>
          <w:color w:val="000000" w:themeColor="text1"/>
          <w:sz w:val="28"/>
          <w:szCs w:val="28"/>
          <w:lang w:val="en-US" w:eastAsia="zh-CN"/>
        </w:rPr>
        <w:t>6</w:t>
      </w:r>
      <w:r>
        <w:rPr>
          <w:rFonts w:hint="eastAsia" w:ascii="仿宋" w:hAnsi="仿宋" w:eastAsia="仿宋" w:cs="仿宋"/>
          <w:color w:val="000000" w:themeColor="text1"/>
          <w:sz w:val="28"/>
          <w:szCs w:val="28"/>
        </w:rPr>
        <w:t>月</w:t>
      </w:r>
      <w:r>
        <w:rPr>
          <w:rFonts w:hint="eastAsia" w:ascii="仿宋" w:hAnsi="仿宋" w:eastAsia="仿宋" w:cs="仿宋"/>
          <w:color w:val="000000" w:themeColor="text1"/>
          <w:sz w:val="28"/>
          <w:szCs w:val="28"/>
          <w:lang w:val="en-US" w:eastAsia="zh-CN"/>
        </w:rPr>
        <w:t>5</w:t>
      </w:r>
      <w:r>
        <w:rPr>
          <w:rFonts w:hint="eastAsia" w:ascii="仿宋" w:hAnsi="仿宋" w:eastAsia="仿宋" w:cs="仿宋"/>
          <w:color w:val="000000" w:themeColor="text1"/>
          <w:sz w:val="28"/>
          <w:szCs w:val="28"/>
        </w:rPr>
        <w:t>日</w:t>
      </w:r>
    </w:p>
    <w:sectPr>
      <w:pgSz w:w="11906" w:h="16838"/>
      <w:pgMar w:top="1383" w:right="1800" w:bottom="138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g1NmJlNjY3NDA2N2I4MjVkZDQ0OWVkMzNjNWI0ZmEifQ=="/>
  </w:docVars>
  <w:rsids>
    <w:rsidRoot w:val="11B515EC"/>
    <w:rsid w:val="00022EA8"/>
    <w:rsid w:val="000349E4"/>
    <w:rsid w:val="0008674C"/>
    <w:rsid w:val="000872C2"/>
    <w:rsid w:val="00095209"/>
    <w:rsid w:val="000D0522"/>
    <w:rsid w:val="000D445B"/>
    <w:rsid w:val="000F2A16"/>
    <w:rsid w:val="00100352"/>
    <w:rsid w:val="0011440C"/>
    <w:rsid w:val="00125D44"/>
    <w:rsid w:val="001415E8"/>
    <w:rsid w:val="00162742"/>
    <w:rsid w:val="00171DB1"/>
    <w:rsid w:val="001930B8"/>
    <w:rsid w:val="00197017"/>
    <w:rsid w:val="001A218F"/>
    <w:rsid w:val="001C3920"/>
    <w:rsid w:val="00240BBF"/>
    <w:rsid w:val="00296CCE"/>
    <w:rsid w:val="002B4EF0"/>
    <w:rsid w:val="002C2B9A"/>
    <w:rsid w:val="002C36A9"/>
    <w:rsid w:val="002D0F98"/>
    <w:rsid w:val="002D60C2"/>
    <w:rsid w:val="003265D3"/>
    <w:rsid w:val="00340CD7"/>
    <w:rsid w:val="00383784"/>
    <w:rsid w:val="003B7C01"/>
    <w:rsid w:val="003D50A4"/>
    <w:rsid w:val="00442017"/>
    <w:rsid w:val="004537B6"/>
    <w:rsid w:val="00481A66"/>
    <w:rsid w:val="00541E69"/>
    <w:rsid w:val="005A717D"/>
    <w:rsid w:val="005E4166"/>
    <w:rsid w:val="005F2CEE"/>
    <w:rsid w:val="00644E98"/>
    <w:rsid w:val="006A1256"/>
    <w:rsid w:val="006B2576"/>
    <w:rsid w:val="006C7D3C"/>
    <w:rsid w:val="006D44AC"/>
    <w:rsid w:val="006E0466"/>
    <w:rsid w:val="007065FF"/>
    <w:rsid w:val="00743277"/>
    <w:rsid w:val="0075187F"/>
    <w:rsid w:val="007525B0"/>
    <w:rsid w:val="007525CF"/>
    <w:rsid w:val="008409E5"/>
    <w:rsid w:val="00852738"/>
    <w:rsid w:val="00860394"/>
    <w:rsid w:val="00863AD5"/>
    <w:rsid w:val="008C7FF4"/>
    <w:rsid w:val="00942B71"/>
    <w:rsid w:val="00956116"/>
    <w:rsid w:val="00965CEA"/>
    <w:rsid w:val="009723B5"/>
    <w:rsid w:val="00975470"/>
    <w:rsid w:val="00975E1D"/>
    <w:rsid w:val="009A646A"/>
    <w:rsid w:val="00A01BC7"/>
    <w:rsid w:val="00A82F0C"/>
    <w:rsid w:val="00B109E3"/>
    <w:rsid w:val="00B61B03"/>
    <w:rsid w:val="00BA2CC2"/>
    <w:rsid w:val="00CF3DD0"/>
    <w:rsid w:val="00D200C0"/>
    <w:rsid w:val="00D547AB"/>
    <w:rsid w:val="00DF0A39"/>
    <w:rsid w:val="00E13978"/>
    <w:rsid w:val="00E27D3F"/>
    <w:rsid w:val="00E27EE4"/>
    <w:rsid w:val="00F1768C"/>
    <w:rsid w:val="00F32CDD"/>
    <w:rsid w:val="00FA3908"/>
    <w:rsid w:val="00FB6CDD"/>
    <w:rsid w:val="00FF018B"/>
    <w:rsid w:val="022456DD"/>
    <w:rsid w:val="022E3927"/>
    <w:rsid w:val="023B60CA"/>
    <w:rsid w:val="0299676E"/>
    <w:rsid w:val="03E94075"/>
    <w:rsid w:val="046458F0"/>
    <w:rsid w:val="097E6619"/>
    <w:rsid w:val="0C6E2C4B"/>
    <w:rsid w:val="0CA52CE8"/>
    <w:rsid w:val="0FD9268C"/>
    <w:rsid w:val="11B515EC"/>
    <w:rsid w:val="1275056C"/>
    <w:rsid w:val="13612183"/>
    <w:rsid w:val="137261F2"/>
    <w:rsid w:val="14D2380C"/>
    <w:rsid w:val="16B6024B"/>
    <w:rsid w:val="177C14DE"/>
    <w:rsid w:val="1B2B275A"/>
    <w:rsid w:val="1E421D2E"/>
    <w:rsid w:val="1FDE4925"/>
    <w:rsid w:val="213709A8"/>
    <w:rsid w:val="2167074F"/>
    <w:rsid w:val="219D6341"/>
    <w:rsid w:val="24FC5177"/>
    <w:rsid w:val="28776F98"/>
    <w:rsid w:val="28FD29F1"/>
    <w:rsid w:val="2ACC34CC"/>
    <w:rsid w:val="2B0706CE"/>
    <w:rsid w:val="2CF03F92"/>
    <w:rsid w:val="2D6707CA"/>
    <w:rsid w:val="2D792843"/>
    <w:rsid w:val="2E214654"/>
    <w:rsid w:val="2F0559AE"/>
    <w:rsid w:val="30A64B3C"/>
    <w:rsid w:val="31CE5AF7"/>
    <w:rsid w:val="33460A86"/>
    <w:rsid w:val="355E6119"/>
    <w:rsid w:val="36281B57"/>
    <w:rsid w:val="377B37DB"/>
    <w:rsid w:val="388E5B1E"/>
    <w:rsid w:val="3D485A6C"/>
    <w:rsid w:val="3DCF7519"/>
    <w:rsid w:val="3F0B2443"/>
    <w:rsid w:val="4370665D"/>
    <w:rsid w:val="43891CC0"/>
    <w:rsid w:val="463D2AD5"/>
    <w:rsid w:val="49146238"/>
    <w:rsid w:val="4ABF4DB2"/>
    <w:rsid w:val="4BDA7B07"/>
    <w:rsid w:val="4E55625C"/>
    <w:rsid w:val="4E885C8B"/>
    <w:rsid w:val="4F4F4ADB"/>
    <w:rsid w:val="507B34EB"/>
    <w:rsid w:val="51D047AD"/>
    <w:rsid w:val="52791933"/>
    <w:rsid w:val="53A6271E"/>
    <w:rsid w:val="53E5069B"/>
    <w:rsid w:val="53FD08F8"/>
    <w:rsid w:val="56576AEE"/>
    <w:rsid w:val="57EC2444"/>
    <w:rsid w:val="58362793"/>
    <w:rsid w:val="591B08BF"/>
    <w:rsid w:val="5B542976"/>
    <w:rsid w:val="5BFF704E"/>
    <w:rsid w:val="5F146136"/>
    <w:rsid w:val="67BF3B3F"/>
    <w:rsid w:val="69917952"/>
    <w:rsid w:val="6C1A2A86"/>
    <w:rsid w:val="6DCF6094"/>
    <w:rsid w:val="6E8331BF"/>
    <w:rsid w:val="6F3E05A4"/>
    <w:rsid w:val="703D3AB6"/>
    <w:rsid w:val="70BA0B2C"/>
    <w:rsid w:val="7339367C"/>
    <w:rsid w:val="739E7D95"/>
    <w:rsid w:val="746759E1"/>
    <w:rsid w:val="74A02A97"/>
    <w:rsid w:val="760F0097"/>
    <w:rsid w:val="770865E8"/>
    <w:rsid w:val="77247A8B"/>
    <w:rsid w:val="777D7B09"/>
    <w:rsid w:val="79820A29"/>
    <w:rsid w:val="7C9F6CC3"/>
    <w:rsid w:val="7DD747A8"/>
    <w:rsid w:val="7ED160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 w:type="paragraph" w:styleId="9">
    <w:name w:val="List Paragraph"/>
    <w:basedOn w:val="1"/>
    <w:qFormat/>
    <w:uiPriority w:val="34"/>
    <w:pPr>
      <w:ind w:firstLine="420" w:firstLineChars="200"/>
    </w:pPr>
    <w:rPr>
      <w:szCs w:val="22"/>
    </w:rPr>
  </w:style>
  <w:style w:type="character" w:customStyle="1" w:styleId="10">
    <w:name w:val="批注框文本 Char"/>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9</Pages>
  <Words>3340</Words>
  <Characters>3621</Characters>
  <Lines>27</Lines>
  <Paragraphs>7</Paragraphs>
  <TotalTime>18</TotalTime>
  <ScaleCrop>false</ScaleCrop>
  <LinksUpToDate>false</LinksUpToDate>
  <CharactersWithSpaces>3719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2020-11-16T00:49:00Z</dcterms:created>
  <dc:creator>Administrator</dc:creator>
  <cp:lastModifiedBy>菁菁</cp:lastModifiedBy>
  <cp:lastPrinted>2022-06-05T03:22:06Z</cp:lastPrinted>
  <dcterms:modified xsi:type="dcterms:W3CDTF">2022-06-05T05:49:47Z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360A922E359340B0949B7E6EDFE3AEAB</vt:lpwstr>
  </property>
</Properties>
</file>