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2</w:t>
      </w:r>
    </w:p>
    <w:p>
      <w:pPr>
        <w:spacing w:line="58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  <w:t>泽州县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val="en-US" w:eastAsia="zh-CN"/>
        </w:rPr>
        <w:t>2022年乡镇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  <w:t>公开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  <w:t>引进高层次人才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  <w:t>到村工作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  <w:t>笔试考试防疫承诺书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本人已仔细阅读《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泽州县2022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乡镇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公开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引进高层次人才到村工作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笔试疫情防控注意事项》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64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承诺人：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u w:val="single"/>
        </w:rPr>
        <w:t xml:space="preserve">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  <w:shd w:val="clear" w:color="090000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  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984" w:right="1531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76FA7"/>
    <w:rsid w:val="2F244AFF"/>
    <w:rsid w:val="3312077F"/>
    <w:rsid w:val="3F192FD5"/>
    <w:rsid w:val="479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2022-04-27T09:33:00Z</dcterms:created>
  <dc:creator>Administrator</dc:creator>
  <cp:lastModifiedBy>rsj</cp:lastModifiedBy>
  <dcterms:modified xsi:type="dcterms:W3CDTF">2022-06-02T07:10:08Z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