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highlight w:val="none"/>
          <w:u w:val="none"/>
          <w:lang w:eastAsia="zh-CN"/>
        </w:rPr>
        <w:t>附件</w:t>
      </w:r>
      <w:r>
        <w:rPr>
          <w:rFonts w:hint="eastAsia" w:ascii="Times New Roman" w:hAnsi="Times New Roman" w:eastAsia="黑体" w:cs="Times New Roman"/>
          <w:bCs/>
          <w:color w:val="auto"/>
          <w:kern w:val="0"/>
          <w:sz w:val="32"/>
          <w:szCs w:val="32"/>
          <w:highlight w:val="none"/>
          <w:u w:val="none"/>
          <w:lang w:val="en-US" w:eastAsia="zh-CN"/>
        </w:rPr>
        <w:t>1</w:t>
      </w:r>
    </w:p>
    <w:p>
      <w:pPr>
        <w:pStyle w:val="2"/>
        <w:ind w:left="0" w:leftChars="0" w:firstLine="0" w:firstLineChars="0"/>
        <w:jc w:val="center"/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2022年雨花区所属事业单位公开招聘工作人员岗位表</w:t>
      </w:r>
    </w:p>
    <w:tbl>
      <w:tblPr>
        <w:tblStyle w:val="5"/>
        <w:tblW w:w="527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"/>
        <w:gridCol w:w="895"/>
        <w:gridCol w:w="919"/>
        <w:gridCol w:w="745"/>
        <w:gridCol w:w="865"/>
        <w:gridCol w:w="751"/>
        <w:gridCol w:w="739"/>
        <w:gridCol w:w="739"/>
        <w:gridCol w:w="698"/>
        <w:gridCol w:w="1185"/>
        <w:gridCol w:w="1730"/>
        <w:gridCol w:w="1311"/>
        <w:gridCol w:w="862"/>
        <w:gridCol w:w="863"/>
        <w:gridCol w:w="20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2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2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部门</w:t>
            </w:r>
          </w:p>
        </w:tc>
        <w:tc>
          <w:tcPr>
            <w:tcW w:w="3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招聘 单位</w:t>
            </w:r>
          </w:p>
        </w:tc>
        <w:tc>
          <w:tcPr>
            <w:tcW w:w="24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编制性质</w:t>
            </w:r>
          </w:p>
        </w:tc>
        <w:tc>
          <w:tcPr>
            <w:tcW w:w="2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2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招聘计划</w:t>
            </w:r>
          </w:p>
        </w:tc>
        <w:tc>
          <w:tcPr>
            <w:tcW w:w="170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岗位条件</w:t>
            </w:r>
          </w:p>
        </w:tc>
        <w:tc>
          <w:tcPr>
            <w:tcW w:w="43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笔试科目      </w:t>
            </w:r>
          </w:p>
        </w:tc>
        <w:tc>
          <w:tcPr>
            <w:tcW w:w="2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考核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方式</w:t>
            </w:r>
          </w:p>
        </w:tc>
        <w:tc>
          <w:tcPr>
            <w:tcW w:w="2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性质</w:t>
            </w:r>
          </w:p>
        </w:tc>
        <w:tc>
          <w:tcPr>
            <w:tcW w:w="6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备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2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4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学位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其他</w:t>
            </w:r>
          </w:p>
        </w:tc>
        <w:tc>
          <w:tcPr>
            <w:tcW w:w="4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2" w:hRule="atLeast"/>
          <w:jc w:val="center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长沙雨花经济开发区管理委员会</w:t>
            </w:r>
          </w:p>
        </w:tc>
        <w:tc>
          <w:tcPr>
            <w:tcW w:w="3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长沙雨花经济开发区企业服务中心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工程造价专干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30周岁以下 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管理科学与工程类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具有3年以上工程造价工作经历。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公共基础知识和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岗位所需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.需深入工程项目现场，工作强度较大。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.将在聘用合同中约定最低服务年限。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政策研究专干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30周岁以下 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文史哲大类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具有2年以上文字写作工作经历。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科目一：发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言稿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科目二：理论文章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综合面试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将在聘用合同中约定最低服务年限。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中共长沙市雨花区委办公室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  <w:t>长沙市雨花区网格化综合服务中心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政策研究专干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30周岁以下 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1.中共党员（含预备党员）。                       2.具有2年以上文字写作工作经历。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科目一：发言稿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科目二：理论文章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综合面试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需外出调研，适应长期加班，工作强度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  <w:jc w:val="center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9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0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中国(湖南)自由贸易试验区长沙片区雨花管委会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政策研究专干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30周岁以下 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文史哲大类、经济和管理学大类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科目一：发言稿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科目二：理论文章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综合面试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高校毕业生岗位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将在聘用合同中约定最低服务年限。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29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0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招商专干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经济学类、     工商管理类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1.具有2年以上招商工作经历。</w:t>
            </w:r>
          </w:p>
          <w:p>
            <w:pPr>
              <w:pStyle w:val="2"/>
              <w:ind w:left="0" w:leftChars="0" w:firstLine="0" w:firstLineChars="0"/>
              <w:jc w:val="left"/>
              <w:rPr>
                <w:rFonts w:hint="default"/>
                <w:color w:val="auto"/>
                <w:highlight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2.国家大学英语6级425分以上。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公共基础知识和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岗位所需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综合面试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.适应长期出差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，工作强度较大。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.将在聘用合同中约定最低服务年限。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29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0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经济专干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经济学类    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国家大学英语6级425分以上。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公共基础知识和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岗位所需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高校毕业生岗位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.适应长期出差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，工作强度较大。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.将在聘用合同中约定最低服务年限。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  <w:jc w:val="center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长沙市雨花区发展和改革局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长沙市雨花区产业建设服务中心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经济专干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经济学类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具有2年以上工作经历。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公共基础知识和申论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将在聘用合同中约定最低服务年限。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  <w:jc w:val="center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长沙市雨花区教育局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会计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经济学类、工商管理类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1.中共党员（含预备党员）。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2.具有会计专业初级以上职称。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3.具有3年以上会计工作经历。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公共基础知识和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岗位所需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将在聘用合同中约定最低服务年限。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5" w:hRule="atLeast"/>
          <w:jc w:val="center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9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长沙市雨花区住房和城乡建设局（人民防空办公室）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长沙市雨花区建筑工程质量安全监督站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质量安全管理员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30周岁以下 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土建类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具有2年以上工作经历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。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公共基础知识和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岗位所需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承担夜间应急值守和外勤任务，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工作强度较大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  <w:jc w:val="center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长沙市雨花区农业农村局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长沙市雨花区动物疫病预防控制中心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动物防疫检疫专干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动物生产与动物医学类、畜牧畜医学类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具有2年以上动物防疫或动物检疫工作经历。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公共基础知识和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岗位所需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1.需承担夜间值守任务，工作强度较大。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2.将在聘用合同中约定最低服务期限。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2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长沙市雨花区卫生健康局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长沙市雨花区卫生健康局会计核算中心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会计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经济学类、工商管理类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具有3年以上会计或审计工作经历。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公共基础知识和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岗位所需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将在聘用合同中约定最低服务年限。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  <w:jc w:val="center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长沙市雨花区妇幼保健计划生育服务中心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文字综合兼党建专干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中国语言文学类、新闻传播学类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1.中共党员（含预备党员）。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2.具有2年以上文字写作工作经历。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科目一：发言稿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科目二：理论文章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综合面试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  <w:jc w:val="center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长沙市雨花区疾病预防控制中心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传染病防控专干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预防医学、食品卫生与营养学、流行病与卫生统计学、营养与食品卫生学、公共卫生硕士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公共基础知识和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岗位所需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高校毕业生岗位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承担夜间值守和外勤任务，</w:t>
            </w:r>
            <w:r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  <w:t>工作强度较大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  <w:jc w:val="center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长沙市雨花区卫生健康局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长沙市雨花区疾病预防控制中心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免疫规划专干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预防医学、食品卫生与营养学、流行病与卫生统计学、营养与食品卫生学、公共卫生硕士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公共基础知识和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岗位所需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需承担夜间值守和外勤任务，适应长期加班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  <w:t>工作强度较大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jc w:val="center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黄兴医院（长沙市雨花区跳马镇中心卫生院）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差额事业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</w:t>
            </w:r>
            <w:r>
              <w:rPr>
                <w:rFonts w:hint="eastAsia"/>
                <w:color w:val="auto"/>
                <w:lang w:val="en-US" w:eastAsia="zh-CN"/>
              </w:rPr>
              <w:t>具有临床类别执业医师资格证和执业证。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2.取得</w:t>
            </w:r>
            <w:r>
              <w:rPr>
                <w:rFonts w:hint="eastAsia"/>
                <w:color w:val="auto"/>
                <w:lang w:val="en-US" w:eastAsia="zh-CN"/>
              </w:rPr>
              <w:t>临床类别执业医师资格证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后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具有2年以上独立执业的临床医学工作经历。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基础知识和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岗位所需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结构化面试和实际操作能力测试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.需长期驻守隔离酒店，晚夜班多。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.将在聘用合同中约订最低服务年限。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长沙市雨花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区应急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管理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局</w:t>
            </w:r>
          </w:p>
        </w:tc>
        <w:tc>
          <w:tcPr>
            <w:tcW w:w="3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长沙市雨花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区应急事务中心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危险化学品监管专干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化学类、化学工程与技术类、化工与制药类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公共基础知识和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岗位所需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.需参与危险化学品监管检查、转运处置，能承担夜间应急值守。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.将在聘用合同中约订最低服务年限。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29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长沙市雨花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区应急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管理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局</w:t>
            </w:r>
          </w:p>
        </w:tc>
        <w:tc>
          <w:tcPr>
            <w:tcW w:w="3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长沙市雨花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区应急事务中心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水利专干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水利类、水利工程类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具有1年以上水利工作经历。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公共基础知识和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岗位所需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.需承担防汛工作，包含汛期野外巡堤和应急作业，防灾减灾突发事件应对处置。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.将在聘用合同中约订最低服务年限。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9" w:hRule="atLeast"/>
          <w:jc w:val="center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29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长沙市雨花区统计局</w:t>
            </w:r>
          </w:p>
        </w:tc>
        <w:tc>
          <w:tcPr>
            <w:tcW w:w="307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长沙市雨花区统计服务中心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Python语言数据专干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30周岁以下 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公共基础知识和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岗位所需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需承担系统安全夜间值守、外出调研任务，工作强度较大。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7" w:hRule="atLeast"/>
          <w:jc w:val="center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2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07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4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统计专干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30周岁以下 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统计学、应用统计硕士、概率论与数理统计、经济统计学、应用统计学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1.具有2年以上统计工作经历。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2.具有统计专业中级以上职称。 </w:t>
            </w:r>
          </w:p>
          <w:p>
            <w:pPr>
              <w:pStyle w:val="2"/>
              <w:rPr>
                <w:rFonts w:hint="eastAsia"/>
                <w:color w:val="auto"/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公共基础知识和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岗位所需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20</w:t>
            </w:r>
          </w:p>
        </w:tc>
        <w:tc>
          <w:tcPr>
            <w:tcW w:w="299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长沙市雨花区城市管理和综合执法局</w:t>
            </w:r>
          </w:p>
        </w:tc>
        <w:tc>
          <w:tcPr>
            <w:tcW w:w="30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长沙市雨花区市容环境卫生维护中心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差额事业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维修管理专干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机械类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具有3年以上工作经历。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公共基础知识和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申论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将在聘用合同中约定最低服务年限。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21</w:t>
            </w:r>
          </w:p>
        </w:tc>
        <w:tc>
          <w:tcPr>
            <w:tcW w:w="2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长沙市雨花区市政设施维护中心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差额事业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宣传专干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中国语言文学类、新闻传播学类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中共党员（含预备党员）。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.具有2年以上文字写作工作经历。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科目一：发言稿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科目二：理论文章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综合面试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将在聘用合同中约定最低服务年限。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长沙市桂花公园管理处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差额事业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法律专干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法学类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公共基础知识和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岗位所需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综合面试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高校毕业生岗位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长沙市雨花区信访局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长沙市雨花区人民来访接待中心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督查督办专干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30周岁以下 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公共管理类、管理科学与工程类、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公安学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类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公共基础知识和申论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综合面试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能承担夜间值守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长期出差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任务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，加班时间较多、工作强度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  <w:jc w:val="center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长沙市雨花区机关事务中心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综合管理专干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经济学类、工商管理类、公共管理类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具有3年以上文字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写作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工作经历。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公共基础知识和申论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综合面试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将在聘用合同中约定最低服务年限。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长沙市雨花区国有资产事务中心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规划发展专干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经济学类、管理科学与工程类、工商管理类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具有2年以上工作经历。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公共基础知识和申论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综合面试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长沙市雨花区电子商务物流中心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安全专干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1.具有初级以上注册安全工程师执业资格证。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2.具有2年以上安全生产管理工作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经历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。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公共基础知识和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岗位所需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需参与夜间值班巡查，能应对突发紧急情况。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长沙市雨花区圭塘街道办事处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城管专干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30周岁以下 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土建类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具有2年以上工作经历。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公共基础知识和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岗位所需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将在聘用合同中约定最低服务年限。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长沙市雨花区跳马镇人民政府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所属事业单位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宣传专干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中国语言文学类、新闻传播学类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具有2年以上文字写作工作经历。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科目一：发言稿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科目二：理论文章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综合面试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将在聘用合同中约定最低服务年限。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color w:val="auto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  <w:t>备注：具有硕士研究生及以上学历学位的，年龄可放宽至35周岁以下。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wOWVlYTM3ZDQzMjFlZTQ3MzE3ZDQ0NTYyMjBjMWIifQ=="/>
  </w:docVars>
  <w:rsids>
    <w:rsidRoot w:val="4E224648"/>
    <w:rsid w:val="01AE140D"/>
    <w:rsid w:val="23D3163E"/>
    <w:rsid w:val="298D6C26"/>
    <w:rsid w:val="3446390E"/>
    <w:rsid w:val="4C8B31CF"/>
    <w:rsid w:val="4E224648"/>
    <w:rsid w:val="732C30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  <w:rPr>
      <w:sz w:val="32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3294</Words>
  <Characters>3385</Characters>
  <Lines>0</Lines>
  <Paragraphs>0</Paragraphs>
  <TotalTime>2</TotalTime>
  <ScaleCrop>false</ScaleCrop>
  <LinksUpToDate>false</LinksUpToDate>
  <CharactersWithSpaces>3436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2022-05-30T08:37:00Z</dcterms:created>
  <dc:creator>楊禾·斗</dc:creator>
  <cp:lastModifiedBy>楊禾·斗</cp:lastModifiedBy>
  <cp:lastPrinted>2022-05-30T09:14:00Z</cp:lastPrinted>
  <dcterms:modified xsi:type="dcterms:W3CDTF">2022-05-31T02:12:00Z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BA5ED3D52D994689BEC9FC03F3FF0477</vt:lpwstr>
  </property>
</Properties>
</file>