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毕节幼儿师范高等专科学校2022年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第一批次“人才强市”暨高层次急需紧缺人才引进面试工作新冠疫情防控实施方案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2022年6月18日开展</w:t>
      </w:r>
      <w:r>
        <w:rPr>
          <w:rFonts w:hint="eastAsia" w:ascii="仿宋_GB2312" w:hAnsi="仿宋_GB2312" w:eastAsia="仿宋_GB2312" w:cs="仿宋_GB2312"/>
          <w:sz w:val="32"/>
          <w:szCs w:val="32"/>
          <w:lang w:eastAsia="zh-CN"/>
        </w:rPr>
        <w:t>我校</w:t>
      </w:r>
      <w:r>
        <w:rPr>
          <w:rFonts w:hint="eastAsia" w:ascii="仿宋_GB2312" w:hAnsi="仿宋_GB2312" w:eastAsia="仿宋_GB2312" w:cs="仿宋_GB2312"/>
          <w:sz w:val="32"/>
          <w:szCs w:val="32"/>
        </w:rPr>
        <w:t>2022年第一批次“人才强市”</w:t>
      </w:r>
      <w:r>
        <w:rPr>
          <w:rFonts w:hint="eastAsia" w:ascii="仿宋_GB2312" w:hAnsi="仿宋_GB2312" w:eastAsia="仿宋_GB2312" w:cs="仿宋_GB2312"/>
          <w:sz w:val="32"/>
          <w:szCs w:val="32"/>
          <w:lang w:eastAsia="zh-CN"/>
        </w:rPr>
        <w:t>暨高层次急需</w:t>
      </w:r>
      <w:r>
        <w:rPr>
          <w:rFonts w:hint="eastAsia" w:ascii="仿宋_GB2312" w:hAnsi="仿宋_GB2312" w:eastAsia="仿宋_GB2312" w:cs="仿宋_GB2312"/>
          <w:sz w:val="32"/>
          <w:szCs w:val="32"/>
        </w:rPr>
        <w:t>人才引进面试工作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面试的</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新冠肺炎疫情防控工作，根据国务院、省、市应对新冠肺炎疫情防控领导小组近期发布的新冠肺炎疫情防控工作有关要求，确保面试期间期间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sz w:val="32"/>
          <w:szCs w:val="32"/>
        </w:rPr>
        <w:t>面试工作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spacing w:line="500" w:lineRule="exact"/>
        <w:ind w:firstLine="640" w:firstLineChars="200"/>
        <w:rPr>
          <w:rFonts w:eastAsia="仿宋_GB2312"/>
          <w:sz w:val="32"/>
          <w:szCs w:val="32"/>
        </w:rPr>
      </w:pPr>
      <w:r>
        <w:rPr>
          <w:rFonts w:eastAsia="仿宋_GB2312"/>
          <w:kern w:val="0"/>
          <w:sz w:val="32"/>
          <w:szCs w:val="32"/>
        </w:rPr>
        <w:t>按照</w:t>
      </w:r>
      <w:r>
        <w:rPr>
          <w:rFonts w:hint="eastAsia" w:eastAsia="仿宋_GB2312"/>
          <w:kern w:val="0"/>
          <w:sz w:val="32"/>
          <w:szCs w:val="32"/>
          <w:lang w:eastAsia="zh-CN"/>
        </w:rPr>
        <w:t>“</w:t>
      </w:r>
      <w:r>
        <w:rPr>
          <w:rFonts w:hint="eastAsia" w:eastAsia="仿宋_GB2312"/>
          <w:kern w:val="0"/>
          <w:sz w:val="32"/>
          <w:szCs w:val="32"/>
        </w:rPr>
        <w:t>谁组织、</w:t>
      </w:r>
      <w:r>
        <w:rPr>
          <w:rFonts w:eastAsia="仿宋_GB2312"/>
          <w:kern w:val="0"/>
          <w:sz w:val="32"/>
          <w:szCs w:val="32"/>
        </w:rPr>
        <w:t>谁负责</w:t>
      </w:r>
      <w:r>
        <w:rPr>
          <w:rFonts w:hint="eastAsia" w:eastAsia="仿宋_GB2312"/>
          <w:kern w:val="0"/>
          <w:sz w:val="32"/>
          <w:szCs w:val="32"/>
        </w:rPr>
        <w:t>、</w:t>
      </w:r>
      <w:r>
        <w:rPr>
          <w:rFonts w:eastAsia="仿宋_GB2312"/>
          <w:kern w:val="0"/>
          <w:sz w:val="32"/>
          <w:szCs w:val="32"/>
        </w:rPr>
        <w:t>谁</w:t>
      </w:r>
      <w:r>
        <w:rPr>
          <w:rFonts w:hint="eastAsia" w:eastAsia="仿宋_GB2312"/>
          <w:kern w:val="0"/>
          <w:sz w:val="32"/>
          <w:szCs w:val="32"/>
        </w:rPr>
        <w:t>举办</w:t>
      </w:r>
      <w:r>
        <w:rPr>
          <w:rFonts w:eastAsia="仿宋_GB2312"/>
          <w:kern w:val="0"/>
          <w:sz w:val="32"/>
          <w:szCs w:val="32"/>
        </w:rPr>
        <w:t>、谁</w:t>
      </w:r>
      <w:r>
        <w:rPr>
          <w:rFonts w:hint="eastAsia" w:eastAsia="仿宋_GB2312"/>
          <w:kern w:val="0"/>
          <w:sz w:val="32"/>
          <w:szCs w:val="32"/>
        </w:rPr>
        <w:t>负责</w:t>
      </w:r>
      <w:r>
        <w:rPr>
          <w:rFonts w:hint="eastAsia" w:eastAsia="仿宋_GB2312"/>
          <w:kern w:val="0"/>
          <w:sz w:val="32"/>
          <w:szCs w:val="32"/>
          <w:lang w:eastAsia="zh-CN"/>
        </w:rPr>
        <w:t>”</w:t>
      </w:r>
      <w:r>
        <w:rPr>
          <w:rFonts w:eastAsia="仿宋_GB2312"/>
          <w:kern w:val="0"/>
          <w:sz w:val="32"/>
          <w:szCs w:val="32"/>
        </w:rPr>
        <w:t>的原则，严格落实</w:t>
      </w:r>
      <w:r>
        <w:rPr>
          <w:rFonts w:hint="eastAsia" w:eastAsia="仿宋_GB2312"/>
          <w:kern w:val="0"/>
          <w:sz w:val="32"/>
          <w:szCs w:val="32"/>
        </w:rPr>
        <w:t>考生、</w:t>
      </w:r>
      <w:r>
        <w:rPr>
          <w:rFonts w:eastAsia="仿宋_GB2312"/>
          <w:kern w:val="0"/>
          <w:sz w:val="32"/>
          <w:szCs w:val="32"/>
        </w:rPr>
        <w:t>考务工作人员健康管理主体责任</w:t>
      </w:r>
      <w:r>
        <w:rPr>
          <w:rFonts w:hint="eastAsia" w:eastAsia="仿宋_GB2312"/>
          <w:kern w:val="0"/>
          <w:sz w:val="32"/>
          <w:szCs w:val="32"/>
        </w:rPr>
        <w:t>，安全有序组织好面试</w:t>
      </w:r>
      <w:r>
        <w:rPr>
          <w:rFonts w:eastAsia="仿宋_GB2312"/>
          <w:kern w:val="0"/>
          <w:sz w:val="32"/>
          <w:szCs w:val="32"/>
        </w:rPr>
        <w:t>。</w:t>
      </w:r>
      <w:r>
        <w:rPr>
          <w:rFonts w:hint="eastAsia" w:eastAsia="仿宋_GB2312"/>
          <w:kern w:val="0"/>
          <w:sz w:val="32"/>
          <w:szCs w:val="32"/>
        </w:rPr>
        <w:t>参加</w:t>
      </w:r>
      <w:r>
        <w:rPr>
          <w:rFonts w:hint="eastAsia" w:ascii="仿宋_GB2312" w:hAnsi="仿宋_GB2312" w:eastAsia="仿宋_GB2312" w:cs="仿宋_GB2312"/>
          <w:kern w:val="0"/>
          <w:sz w:val="32"/>
          <w:szCs w:val="32"/>
        </w:rPr>
        <w:t>面试</w:t>
      </w:r>
      <w:r>
        <w:rPr>
          <w:rFonts w:hint="eastAsia" w:eastAsia="仿宋_GB2312"/>
          <w:kern w:val="0"/>
          <w:sz w:val="32"/>
          <w:szCs w:val="32"/>
        </w:rPr>
        <w:t>考生</w:t>
      </w:r>
      <w:r>
        <w:rPr>
          <w:rFonts w:hint="eastAsia" w:ascii="仿宋" w:hAnsi="仿宋" w:eastAsia="仿宋" w:cs="仿宋"/>
          <w:kern w:val="0"/>
          <w:sz w:val="32"/>
          <w:szCs w:val="32"/>
          <w:lang w:val="en-US" w:eastAsia="zh-CN"/>
        </w:rPr>
        <w:t>144</w:t>
      </w:r>
      <w:r>
        <w:rPr>
          <w:rFonts w:hint="eastAsia" w:eastAsia="仿宋_GB2312"/>
          <w:kern w:val="0"/>
          <w:sz w:val="32"/>
          <w:szCs w:val="32"/>
        </w:rPr>
        <w:t>人、考务工作人员</w:t>
      </w:r>
      <w:r>
        <w:rPr>
          <w:rFonts w:hint="eastAsia" w:ascii="仿宋" w:hAnsi="仿宋" w:eastAsia="仿宋" w:cs="仿宋"/>
          <w:kern w:val="0"/>
          <w:sz w:val="32"/>
          <w:szCs w:val="32"/>
          <w:lang w:val="en-US" w:eastAsia="zh-CN"/>
        </w:rPr>
        <w:t>110</w:t>
      </w:r>
      <w:r>
        <w:rPr>
          <w:rFonts w:hint="eastAsia" w:eastAsia="仿宋_GB2312"/>
          <w:kern w:val="0"/>
          <w:sz w:val="32"/>
          <w:szCs w:val="32"/>
        </w:rPr>
        <w:t>人，合计</w:t>
      </w:r>
      <w:r>
        <w:rPr>
          <w:rFonts w:hint="eastAsia" w:ascii="仿宋" w:hAnsi="仿宋" w:eastAsia="仿宋" w:cs="仿宋"/>
          <w:kern w:val="0"/>
          <w:sz w:val="32"/>
          <w:szCs w:val="32"/>
          <w:lang w:val="en-US" w:eastAsia="zh-CN"/>
        </w:rPr>
        <w:t>254</w:t>
      </w:r>
      <w:r>
        <w:rPr>
          <w:rFonts w:hint="eastAsia" w:eastAsia="仿宋_GB2312"/>
          <w:kern w:val="0"/>
          <w:sz w:val="32"/>
          <w:szCs w:val="32"/>
        </w:rPr>
        <w:t>人。</w:t>
      </w:r>
      <w:r>
        <w:rPr>
          <w:rFonts w:eastAsia="仿宋_GB2312"/>
          <w:kern w:val="0"/>
          <w:sz w:val="32"/>
          <w:szCs w:val="32"/>
        </w:rPr>
        <w:t>对考生、考务工作人员开展健康监测等工作，做到应查尽查、不漏</w:t>
      </w:r>
      <w:r>
        <w:rPr>
          <w:rFonts w:eastAsia="仿宋_GB2312"/>
          <w:sz w:val="32"/>
          <w:szCs w:val="32"/>
        </w:rPr>
        <w:t>一人。健康筛查不合格者不得参</w:t>
      </w:r>
      <w:r>
        <w:rPr>
          <w:rFonts w:hint="eastAsia" w:eastAsia="仿宋_GB2312"/>
          <w:sz w:val="32"/>
          <w:szCs w:val="32"/>
        </w:rPr>
        <w:t>加面试</w:t>
      </w:r>
      <w:r>
        <w:rPr>
          <w:rFonts w:eastAsia="仿宋_GB2312"/>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 w:hAnsi="楷体" w:eastAsia="楷体" w:cs="楷体"/>
          <w:color w:val="000000"/>
          <w:kern w:val="0"/>
          <w:sz w:val="32"/>
          <w:szCs w:val="32"/>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不能参加面试人员和参加考务工作人员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（1）面试前28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楷体_GB2312" w:eastAsia="仿宋_GB2312" w:cs="楷体_GB2312"/>
          <w:color w:val="000000"/>
          <w:kern w:val="0"/>
          <w:sz w:val="32"/>
          <w:szCs w:val="32"/>
          <w:lang w:eastAsia="zh-CN"/>
        </w:rPr>
      </w:pPr>
      <w:r>
        <w:rPr>
          <w:rFonts w:hint="eastAsia" w:ascii="仿宋_GB2312" w:hAnsi="仿宋_GB2312" w:eastAsia="仿宋_GB2312" w:cs="仿宋_GB2312"/>
          <w:color w:val="auto"/>
          <w:sz w:val="32"/>
          <w:szCs w:val="32"/>
          <w:lang w:val="en-US" w:eastAsia="zh-CN"/>
        </w:rPr>
        <w:t>（2）面试</w:t>
      </w:r>
      <w:r>
        <w:rPr>
          <w:rFonts w:hint="eastAsia" w:ascii="仿宋_GB2312" w:hAnsi="仿宋_GB2312" w:eastAsia="仿宋_GB2312" w:cs="仿宋_GB2312"/>
          <w:color w:val="auto"/>
          <w:sz w:val="32"/>
          <w:szCs w:val="32"/>
        </w:rPr>
        <w:t>前14天内有本土阳性感染者报告</w:t>
      </w:r>
      <w:r>
        <w:rPr>
          <w:rFonts w:hint="eastAsia" w:ascii="仿宋_GB2312" w:hAnsi="仿宋_GB2312" w:eastAsia="仿宋_GB2312" w:cs="仿宋_GB2312"/>
          <w:color w:val="auto"/>
          <w:sz w:val="32"/>
          <w:szCs w:val="32"/>
          <w:lang w:eastAsia="zh-CN"/>
        </w:rPr>
        <w:t>地所在地级市（直辖市为区）</w:t>
      </w:r>
      <w:r>
        <w:rPr>
          <w:rFonts w:hint="eastAsia" w:ascii="仿宋_GB2312" w:hAnsi="仿宋_GB2312" w:eastAsia="仿宋_GB2312" w:cs="仿宋_GB2312"/>
          <w:color w:val="auto"/>
          <w:sz w:val="32"/>
          <w:szCs w:val="32"/>
        </w:rPr>
        <w:t>低风险地区返回人员</w:t>
      </w:r>
      <w:r>
        <w:rPr>
          <w:rFonts w:hint="eastAsia" w:ascii="仿宋_GB2312" w:hAnsi="仿宋_GB2312" w:eastAsia="仿宋_GB2312" w:cs="仿宋_GB2312"/>
          <w:color w:val="auto"/>
          <w:sz w:val="32"/>
          <w:szCs w:val="32"/>
          <w:lang w:eastAsia="zh-CN"/>
        </w:rPr>
        <w:t>原则上不能参加。</w:t>
      </w:r>
      <w:r>
        <w:rPr>
          <w:rFonts w:hint="eastAsia" w:ascii="仿宋_GB2312" w:hAnsi="仿宋_GB2312" w:eastAsia="仿宋_GB2312" w:cs="仿宋_GB2312"/>
          <w:sz w:val="32"/>
          <w:szCs w:val="32"/>
          <w:lang w:eastAsia="zh-CN"/>
        </w:rPr>
        <w:t>确须参加的（仅针对面试考生</w:t>
      </w:r>
      <w:r>
        <w:rPr>
          <w:rFonts w:hint="eastAsia" w:ascii="仿宋_GB2312" w:hAnsi="楷体_GB2312" w:eastAsia="仿宋_GB2312" w:cs="楷体_GB2312"/>
          <w:color w:val="000000"/>
          <w:kern w:val="0"/>
          <w:sz w:val="32"/>
          <w:szCs w:val="32"/>
          <w:lang w:eastAsia="zh-CN"/>
        </w:rPr>
        <w:t>，</w:t>
      </w:r>
      <w:r>
        <w:rPr>
          <w:rFonts w:hint="eastAsia" w:ascii="仿宋_GB2312" w:hAnsi="楷体_GB2312" w:eastAsia="仿宋_GB2312" w:cs="楷体_GB2312"/>
          <w:color w:val="000000"/>
          <w:kern w:val="0"/>
          <w:sz w:val="32"/>
          <w:szCs w:val="32"/>
        </w:rPr>
        <w:t>有本土阳性感染者报告市（州）低风险地区</w:t>
      </w:r>
      <w:r>
        <w:rPr>
          <w:rFonts w:hint="eastAsia" w:ascii="仿宋_GB2312" w:hAnsi="楷体_GB2312" w:eastAsia="仿宋_GB2312" w:cs="楷体_GB2312"/>
          <w:color w:val="000000"/>
          <w:kern w:val="0"/>
          <w:sz w:val="32"/>
          <w:szCs w:val="32"/>
          <w:lang w:eastAsia="zh-CN"/>
        </w:rPr>
        <w:t>旅居史人员不能参加考务工作。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面试当日须有分类落实的“五天三检”核酸检测阴性证明</w:t>
      </w:r>
      <w:r>
        <w:rPr>
          <w:rFonts w:hint="eastAsia" w:ascii="仿宋_GB2312" w:hAnsi="楷体_GB2312" w:eastAsia="仿宋_GB2312" w:cs="楷体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“五天三检”具体措施</w:t>
      </w:r>
      <w:r>
        <w:rPr>
          <w:rFonts w:hint="eastAsia" w:ascii="仿宋_GB2312" w:hAnsi="仿宋_GB2312" w:eastAsia="仿宋_GB2312" w:cs="仿宋_GB2312"/>
          <w:color w:val="auto"/>
          <w:sz w:val="32"/>
          <w:szCs w:val="32"/>
          <w:lang w:val="en-US" w:eastAsia="zh-CN"/>
        </w:rPr>
        <w:t>见2022年5月12日“健康贵州”微信公众号发布文章《</w:t>
      </w:r>
      <w:r>
        <w:rPr>
          <w:rFonts w:hint="eastAsia" w:ascii="仿宋_GB2312" w:hAnsi="仿宋_GB2312" w:eastAsia="仿宋_GB2312" w:cs="仿宋_GB2312"/>
          <w:sz w:val="32"/>
          <w:szCs w:val="32"/>
          <w:lang w:eastAsia="zh-CN"/>
        </w:rPr>
        <w:t>疫情防控温馨提示</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面试人员及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比赛和会务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1）所有参加面试考生及工作人员在报到前，须完成“三史”（即旅居史、接触史、发热史）的申报，如实填写《个人防疫情况申报表》（见附件），《个人防疫情况申报表》须在报到时全部审核完毕，审核不合格人员原则上不再参加面试及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2）所有参加面试考生及工作人员进入考场前，须进行“贵州健康码”、“通信大数据行程卡”和“疫苗接种标识”（以下简称“三码”）扫码核验及体温检测，扫码合格、体温低于37.3℃者及《个人防疫情况申报合格者》方能进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按照《关于进一步加强新冠肺炎疫情防控工作的通知》（黔府办发电〔2021〕163号）要求，本次会议活动需安排集体用餐和住宿，参加会议活动的所有人员均须提供报到前48小时内核酸检测阴性证明。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核酸采样后，所有人员均要</w:t>
      </w:r>
      <w:r>
        <w:rPr>
          <w:rFonts w:hint="eastAsia" w:ascii="仿宋_GB2312" w:hAnsi="仿宋_GB2312" w:eastAsia="仿宋_GB2312" w:cs="仿宋_GB2312"/>
          <w:color w:val="000000" w:themeColor="text1"/>
          <w:sz w:val="32"/>
          <w:szCs w:val="32"/>
          <w14:textFill>
            <w14:solidFill>
              <w14:schemeClr w14:val="tx1"/>
            </w14:solidFill>
          </w14:textFill>
        </w:rPr>
        <w:t>做好个人防护、不得乘坐公共交通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避免与无关人员接触。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（3）面试前14天内有省外无本土病例报告市（州）旅居史的来（返）毕人员，须持有48小时内核酸检测阴性证明。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会前</w:t>
      </w:r>
      <w:r>
        <w:rPr>
          <w:rFonts w:hint="eastAsia" w:ascii="仿宋_GB2312" w:hAnsi="仿宋_GB2312" w:eastAsia="仿宋_GB2312" w:cs="仿宋_GB2312"/>
          <w:b/>
          <w:bCs/>
          <w:sz w:val="32"/>
          <w:szCs w:val="32"/>
          <w:lang w:val="en-US" w:eastAsia="zh-CN"/>
        </w:rPr>
        <w:t>疫苗接种</w:t>
      </w:r>
    </w:p>
    <w:p>
      <w:pPr>
        <w:keepNext w:val="0"/>
        <w:keepLines w:val="0"/>
        <w:pageBreakBefore w:val="0"/>
        <w:wordWrap/>
        <w:overflowPunct/>
        <w:topLinePunct w:val="0"/>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所有参会人员、会</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，尚未完成接种的适龄无禁忌症人员，原则上不安排参加会议</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keepNext w:val="0"/>
        <w:keepLines w:val="0"/>
        <w:pageBreakBefore w:val="0"/>
        <w:wordWrap/>
        <w:overflowPunct/>
        <w:topLinePunct w:val="0"/>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参加</w:t>
      </w:r>
      <w:r>
        <w:rPr>
          <w:rFonts w:hint="eastAsia" w:ascii="Times New Roman" w:hAnsi="Times New Roman" w:eastAsia="仿宋_GB2312" w:cs="Times New Roman"/>
          <w:kern w:val="2"/>
          <w:sz w:val="32"/>
          <w:szCs w:val="32"/>
          <w:lang w:eastAsia="zh-CN"/>
        </w:rPr>
        <w:t>面试</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w:t>
      </w: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0开始接受检测进入考点，凭《</w:t>
      </w:r>
      <w:r>
        <w:rPr>
          <w:rFonts w:hint="eastAsia" w:ascii="仿宋" w:hAnsi="仿宋" w:eastAsia="仿宋" w:cs="仿宋"/>
          <w:sz w:val="32"/>
          <w:szCs w:val="32"/>
        </w:rPr>
        <w:t>面试通知书</w:t>
      </w:r>
      <w:r>
        <w:rPr>
          <w:rFonts w:hint="default" w:ascii="Times New Roman" w:hAnsi="Times New Roman" w:eastAsia="仿宋_GB2312" w:cs="Times New Roman"/>
          <w:sz w:val="32"/>
          <w:szCs w:val="32"/>
        </w:rPr>
        <w:t>》</w:t>
      </w:r>
      <w:bookmarkStart w:id="0" w:name="_GoBack"/>
      <w:bookmarkEnd w:id="0"/>
      <w:r>
        <w:rPr>
          <w:rFonts w:hint="default" w:ascii="Times New Roman" w:hAnsi="Times New Roman" w:eastAsia="仿宋_GB2312" w:cs="Times New Roman"/>
          <w:sz w:val="32"/>
          <w:szCs w:val="32"/>
        </w:rPr>
        <w:t>、第二代有效《居民身份证》原件进入候考室，</w:t>
      </w:r>
      <w:r>
        <w:rPr>
          <w:rFonts w:hint="eastAsia" w:ascii="Times New Roman" w:hAnsi="Times New Roman" w:eastAsia="仿宋_GB2312" w:cs="Times New Roman"/>
          <w:sz w:val="32"/>
          <w:szCs w:val="32"/>
          <w:lang w:val="en-US" w:eastAsia="zh-CN"/>
        </w:rPr>
        <w:t>8:30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val="en-US" w:eastAsia="zh-CN"/>
        </w:rPr>
        <w:t>面试人</w:t>
      </w:r>
      <w:r>
        <w:rPr>
          <w:rFonts w:hint="default" w:ascii="Times New Roman" w:hAnsi="Times New Roman" w:eastAsia="仿宋_GB2312" w:cs="Times New Roman"/>
          <w:sz w:val="32"/>
          <w:szCs w:val="32"/>
        </w:rPr>
        <w:t>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10"/>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为有效防控新型冠状病毒传播，保障新冠疫情期间工作顺利进行，成立毕节幼儿师范高等专科学校2022年第</w:t>
      </w:r>
      <w:r>
        <w:rPr>
          <w:rFonts w:hint="eastAsia"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批次人才引进疫情防控领导小组，具体负责考试期间的疫情防控工作。</w:t>
      </w:r>
    </w:p>
    <w:p>
      <w:pPr>
        <w:pStyle w:val="10"/>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毕节幼儿师范高等专科学校2022年第一批次人才引进</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毕节幼儿师范高等专科学校2022年第一批次人才引进</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10"/>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毕节幼儿师范高等专科学校</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eastAsia="黑体"/>
          <w:color w:val="000000"/>
          <w:sz w:val="32"/>
          <w:szCs w:val="32"/>
        </w:rPr>
      </w:pPr>
      <w:r>
        <w:rPr>
          <w:rFonts w:hint="eastAsia" w:ascii="仿宋_GB2312" w:hAnsi="仿宋_GB2312" w:eastAsia="仿宋_GB2312" w:cs="仿宋_GB2312"/>
          <w:sz w:val="32"/>
          <w:szCs w:val="32"/>
          <w:lang w:val="en-US" w:eastAsia="zh-CN"/>
        </w:rPr>
        <w:t>2022年5月30日</w:t>
      </w:r>
      <w:r>
        <w:rPr>
          <w:rFonts w:eastAsia="黑体"/>
          <w:color w:val="000000"/>
          <w:sz w:val="32"/>
          <w:szCs w:val="32"/>
        </w:rPr>
        <w:br w:type="page"/>
      </w: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10"/>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10"/>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NGMyMDNhMjMzYmQ0Y2QxZmQ1ODA4NjRlMDhhZmUifQ=="/>
  </w:docVars>
  <w:rsids>
    <w:rsidRoot w:val="19B4702B"/>
    <w:rsid w:val="01371452"/>
    <w:rsid w:val="01A03863"/>
    <w:rsid w:val="026C7714"/>
    <w:rsid w:val="037277DE"/>
    <w:rsid w:val="04ED7D8A"/>
    <w:rsid w:val="053A0327"/>
    <w:rsid w:val="05683784"/>
    <w:rsid w:val="057C3BE1"/>
    <w:rsid w:val="05D733E3"/>
    <w:rsid w:val="066F1415"/>
    <w:rsid w:val="0B4708A0"/>
    <w:rsid w:val="0D473781"/>
    <w:rsid w:val="0D81704D"/>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FAD3A6E"/>
    <w:rsid w:val="30C166B8"/>
    <w:rsid w:val="31EC59D5"/>
    <w:rsid w:val="32EA169B"/>
    <w:rsid w:val="356A0055"/>
    <w:rsid w:val="366B661D"/>
    <w:rsid w:val="369A0587"/>
    <w:rsid w:val="37EA7B10"/>
    <w:rsid w:val="38A20015"/>
    <w:rsid w:val="39D87645"/>
    <w:rsid w:val="3B906E7D"/>
    <w:rsid w:val="3D4228CF"/>
    <w:rsid w:val="3F3224C2"/>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5101C5F"/>
    <w:rsid w:val="55FB3AA0"/>
    <w:rsid w:val="56D24D6C"/>
    <w:rsid w:val="5A7F1F4B"/>
    <w:rsid w:val="5AC52868"/>
    <w:rsid w:val="5CA472BA"/>
    <w:rsid w:val="5E2F4D70"/>
    <w:rsid w:val="5F56518C"/>
    <w:rsid w:val="5F8121DB"/>
    <w:rsid w:val="60D109A5"/>
    <w:rsid w:val="62A37F6F"/>
    <w:rsid w:val="64AC1913"/>
    <w:rsid w:val="654A2869"/>
    <w:rsid w:val="66D663FE"/>
    <w:rsid w:val="66D75171"/>
    <w:rsid w:val="671C7D11"/>
    <w:rsid w:val="67DA2C2A"/>
    <w:rsid w:val="682B17BE"/>
    <w:rsid w:val="683D45D4"/>
    <w:rsid w:val="69940092"/>
    <w:rsid w:val="6B6802A2"/>
    <w:rsid w:val="6BA22BEA"/>
    <w:rsid w:val="6C9154F8"/>
    <w:rsid w:val="6D0A2411"/>
    <w:rsid w:val="6E4B0A6C"/>
    <w:rsid w:val="6EA4306E"/>
    <w:rsid w:val="6F026342"/>
    <w:rsid w:val="71D55CAE"/>
    <w:rsid w:val="722C21AA"/>
    <w:rsid w:val="72A97961"/>
    <w:rsid w:val="765E0C40"/>
    <w:rsid w:val="76D6263F"/>
    <w:rsid w:val="77104754"/>
    <w:rsid w:val="7B383BE2"/>
    <w:rsid w:val="7BC942E0"/>
    <w:rsid w:val="7C0F7CA9"/>
    <w:rsid w:val="7C663F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 w:type="paragraph" w:customStyle="1" w:styleId="10">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3898</Words>
  <Characters>3985</Characters>
  <Lines>0</Lines>
  <Paragraphs>0</Paragraphs>
  <TotalTime>0</TotalTime>
  <ScaleCrop>false</ScaleCrop>
  <LinksUpToDate>false</LinksUpToDate>
  <CharactersWithSpaces>4098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Administrator</cp:lastModifiedBy>
  <cp:lastPrinted>2022-05-23T02:36:00Z</cp:lastPrinted>
  <dcterms:modified xsi:type="dcterms:W3CDTF">2022-05-30T01:58:17Z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46F127F1ECB542B78868D3D6BA944650</vt:lpwstr>
  </property>
  <property fmtid="{D5CDD505-2E9C-101B-9397-08002B2CF9AE}" pid="4" name="KSOSaveFontToCloudKey">
    <vt:lpwstr>15354578_btnclosed</vt:lpwstr>
  </property>
</Properties>
</file>