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color w:val="auto"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color w:val="auto"/>
          <w:spacing w:val="-20"/>
          <w:sz w:val="36"/>
          <w:szCs w:val="36"/>
        </w:rPr>
        <w:t>应聘报名表</w:t>
      </w:r>
    </w:p>
    <w:tbl>
      <w:tblPr>
        <w:tblStyle w:val="2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报考单位</w:t>
            </w:r>
            <w:r>
              <w:rPr>
                <w:rFonts w:ascii="仿宋" w:hAnsi="仿宋" w:eastAsia="仿宋" w:cs="仿宋"/>
                <w:color w:val="auto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auto"/>
          <w:sz w:val="24"/>
        </w:rPr>
      </w:pPr>
    </w:p>
    <w:p>
      <w:pPr>
        <w:jc w:val="left"/>
        <w:rPr>
          <w:rFonts w:ascii="仿宋" w:hAnsi="仿宋" w:eastAsia="仿宋" w:cs="仿宋"/>
          <w:color w:val="auto"/>
          <w:sz w:val="24"/>
        </w:rPr>
      </w:pPr>
    </w:p>
    <w:tbl>
      <w:tblPr>
        <w:tblStyle w:val="2"/>
        <w:tblW w:w="990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206"/>
        <w:gridCol w:w="210"/>
        <w:gridCol w:w="1345"/>
        <w:gridCol w:w="225"/>
        <w:gridCol w:w="1848"/>
        <w:gridCol w:w="1213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家庭成员及 主要社会关系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70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0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或处分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是否有亲属在本单位，如有请如实填写</w:t>
            </w:r>
          </w:p>
        </w:tc>
        <w:tc>
          <w:tcPr>
            <w:tcW w:w="1206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其它需要说明的情况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说明：1、此表可打印或用黑色水笔填写，字迹要清楚；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2、此表须如实填写，经审核发现与事实不符的，取消报名资格。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TUwYzBkOGQ0M2Q1MWM4NTBkZmNjMWEzOTcyZjIifQ=="/>
  </w:docVars>
  <w:rsids>
    <w:rsidRoot w:val="7FFA630F"/>
    <w:rsid w:val="24CD4FC1"/>
    <w:rsid w:val="7F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305</Characters>
  <Lines>0</Lines>
  <Paragraphs>0</Paragraphs>
  <TotalTime>0</TotalTime>
  <ScaleCrop>false</ScaleCrop>
  <LinksUpToDate>false</LinksUpToDate>
  <CharactersWithSpaces>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2022-01-05T07:56:00Z</dcterms:created>
  <dc:creator>Mr蘭</dc:creator>
  <cp:lastModifiedBy>WPS_1640749825</cp:lastModifiedBy>
  <dcterms:modified xsi:type="dcterms:W3CDTF">2022-05-25T03:33:01Z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155666D82C074CEC89BCB05EFD6EC93D</vt:lpwstr>
  </property>
</Properties>
</file>