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eastAsia" w:ascii="仿宋_GB2312" w:hAnsi="仿宋_GB2312" w:eastAsia="仿宋_GB2312" w:cs="仿宋_GB2312"/>
          <w:b w:val="0"/>
          <w:bCs w:val="0"/>
          <w:i w:val="0"/>
          <w:iCs w:val="0"/>
          <w:caps w:val="0"/>
          <w:color w:val="000000" w:themeColor="text1"/>
          <w:spacing w:val="0"/>
          <w:sz w:val="21"/>
          <w:szCs w:val="21"/>
          <w:shd w:val="clear" w:fill="FFFFFF"/>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21"/>
          <w:szCs w:val="21"/>
          <w:shd w:val="clear" w:fill="FFFFFF"/>
          <w:lang w:eastAsia="zh-CN"/>
          <w14:textFill>
            <w14:solidFill>
              <w14:schemeClr w14:val="tx1"/>
            </w14:solidFill>
          </w14:textFill>
        </w:rPr>
        <w:t>附件</w:t>
      </w:r>
      <w:r>
        <w:rPr>
          <w:rFonts w:hint="eastAsia" w:ascii="仿宋_GB2312" w:hAnsi="仿宋_GB2312" w:eastAsia="仿宋_GB2312" w:cs="仿宋_GB2312"/>
          <w:b w:val="0"/>
          <w:bCs w:val="0"/>
          <w:i w:val="0"/>
          <w:iCs w:val="0"/>
          <w:caps w:val="0"/>
          <w:color w:val="000000" w:themeColor="text1"/>
          <w:spacing w:val="0"/>
          <w:sz w:val="21"/>
          <w:szCs w:val="21"/>
          <w:shd w:val="clear" w:fill="FFFFFF"/>
          <w:lang w:val="en-US" w:eastAsia="zh-CN"/>
          <w14:textFill>
            <w14:solidFill>
              <w14:schemeClr w14:val="tx1"/>
            </w14:solidFill>
          </w14:textFill>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方正小标宋_GBK" w:hAnsi="方正小标宋_GBK" w:eastAsia="方正小标宋_GBK" w:cs="方正小标宋_GBK"/>
          <w:b w:val="0"/>
          <w:bCs w:val="0"/>
          <w:i w:val="0"/>
          <w:iCs w:val="0"/>
          <w:caps w:val="0"/>
          <w:color w:val="000000" w:themeColor="text1"/>
          <w:spacing w:val="0"/>
          <w:sz w:val="44"/>
          <w:szCs w:val="44"/>
          <w14:textFill>
            <w14:solidFill>
              <w14:schemeClr w14:val="tx1"/>
            </w14:solidFill>
          </w14:textFill>
        </w:rPr>
      </w:pPr>
      <w:r>
        <w:rPr>
          <w:rFonts w:hint="eastAsia" w:ascii="方正小标宋_GBK" w:hAnsi="方正小标宋_GBK" w:eastAsia="方正小标宋_GBK" w:cs="方正小标宋_GBK"/>
          <w:b w:val="0"/>
          <w:bCs w:val="0"/>
          <w:i w:val="0"/>
          <w:iCs w:val="0"/>
          <w:caps w:val="0"/>
          <w:color w:val="000000" w:themeColor="text1"/>
          <w:spacing w:val="0"/>
          <w:sz w:val="44"/>
          <w:szCs w:val="44"/>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bookmarkStart w:id="0" w:name="_GoBack"/>
      <w:bookmarkEnd w:id="0"/>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2.健康码为绿码考生须提供开考前48小时内1次核酸检测阴性的证明。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highlight w:val="none"/>
          <w:shd w:val="clear" w:fill="FFFFFF"/>
          <w:lang w:val="en-US" w:eastAsia="zh-CN"/>
          <w14:textFill>
            <w14:solidFill>
              <w14:schemeClr w14:val="tx1"/>
            </w14:solidFill>
          </w14:textFill>
        </w:rPr>
        <w:t>临高县人民政府</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纸质版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0" w:type="auto"/>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0" w:type="auto"/>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0" w:type="auto"/>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宋体"/>
    <w:panose1 w:val="02000500000000000000"/>
    <w:charset w:val="86"/>
    <w:family w:val="auto"/>
    <w:pitch w:val="default"/>
    <w:sig w:usb0="00000000" w:usb1="00000000"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74203A36"/>
    <w:rsid w:val="07873A5C"/>
    <w:rsid w:val="0A466333"/>
    <w:rsid w:val="0B91045B"/>
    <w:rsid w:val="164976AB"/>
    <w:rsid w:val="19DD0836"/>
    <w:rsid w:val="1A9A2283"/>
    <w:rsid w:val="1B8847D2"/>
    <w:rsid w:val="1FB52835"/>
    <w:rsid w:val="23A56F64"/>
    <w:rsid w:val="258C59A3"/>
    <w:rsid w:val="42254279"/>
    <w:rsid w:val="45044742"/>
    <w:rsid w:val="56F76347"/>
    <w:rsid w:val="5FE315A4"/>
    <w:rsid w:val="60D820A0"/>
    <w:rsid w:val="6BCB7ABB"/>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1400</Words>
  <Characters>1448</Characters>
  <Lines>0</Lines>
  <Paragraphs>0</Paragraphs>
  <TotalTime>1</TotalTime>
  <ScaleCrop>false</ScaleCrop>
  <LinksUpToDate>false</LinksUpToDate>
  <CharactersWithSpaces>1448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克斯维尔的明天</cp:lastModifiedBy>
  <cp:lastPrinted>2022-05-26T03:14:34Z</cp:lastPrinted>
  <dcterms:modified xsi:type="dcterms:W3CDTF">2022-05-26T03:15:21Z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5A6E640F1C6B48A0B4FFAF356EA31801</vt:lpwstr>
  </property>
</Properties>
</file>