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2022年巴楚县公安局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面向社会公开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招聘辅警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能测评项目和标准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（一）男子组</w:t>
      </w:r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87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</w:p>
        </w:tc>
        <w:tc>
          <w:tcPr>
            <w:tcW w:w="6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-193" w:rightChars="-9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岁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以下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岁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至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10米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4往返跑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  <w:lang w:val="en-US" w:eastAsia="zh-CN"/>
              </w:rPr>
              <w:t>（可补测1次）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1000米跑</w:t>
            </w: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  <w:lang w:val="en-US" w:eastAsia="zh-CN"/>
              </w:rPr>
              <w:t>（可测1次）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w w:val="75"/>
                <w:kern w:val="0"/>
                <w:sz w:val="32"/>
                <w:szCs w:val="32"/>
                <w:lang w:val="en-US" w:eastAsia="zh-CN"/>
              </w:rPr>
              <w:t>纵跳摸高</w:t>
            </w:r>
            <w:r>
              <w:rPr>
                <w:rFonts w:hint="eastAsia" w:eastAsia="仿宋_GB2312" w:cs="Times New Roman"/>
                <w:w w:val="75"/>
                <w:kern w:val="0"/>
                <w:sz w:val="28"/>
                <w:szCs w:val="28"/>
                <w:lang w:val="en-US" w:eastAsia="zh-CN"/>
              </w:rPr>
              <w:t>（最多可测3次）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265厘米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265厘米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w w:val="75"/>
                <w:kern w:val="0"/>
                <w:sz w:val="32"/>
                <w:szCs w:val="32"/>
                <w:lang w:val="en-US" w:eastAsia="zh-CN"/>
              </w:rPr>
              <w:t>立定跳远</w:t>
            </w:r>
            <w:r>
              <w:rPr>
                <w:rFonts w:hint="eastAsia" w:eastAsia="仿宋_GB2312" w:cs="Times New Roman"/>
                <w:w w:val="75"/>
                <w:kern w:val="0"/>
                <w:sz w:val="28"/>
                <w:szCs w:val="28"/>
                <w:lang w:val="en-US" w:eastAsia="zh-CN"/>
              </w:rPr>
              <w:t>（最多可测3次）</w:t>
            </w:r>
          </w:p>
        </w:tc>
        <w:tc>
          <w:tcPr>
            <w:tcW w:w="3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217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厘米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（二）女子组</w:t>
      </w: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3402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</w:p>
        </w:tc>
        <w:tc>
          <w:tcPr>
            <w:tcW w:w="6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岁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以下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岁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至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10米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4往返跑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  <w:lang w:val="en-US" w:eastAsia="zh-CN"/>
              </w:rPr>
              <w:t>（可补测1次）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w w:val="90"/>
                <w:kern w:val="0"/>
                <w:sz w:val="32"/>
                <w:szCs w:val="32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  <w:szCs w:val="32"/>
              </w:rPr>
              <w:t>米跑</w:t>
            </w: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  <w:lang w:val="en-US" w:eastAsia="zh-CN"/>
              </w:rPr>
              <w:t>（可测1次）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仰卧起坐</w:t>
            </w:r>
            <w:r>
              <w:rPr>
                <w:rFonts w:hint="eastAsia" w:eastAsia="仿宋_GB2312" w:cs="Times New Roman"/>
                <w:w w:val="80"/>
                <w:kern w:val="0"/>
                <w:sz w:val="28"/>
                <w:szCs w:val="28"/>
                <w:lang w:val="en-US" w:eastAsia="zh-CN"/>
              </w:rPr>
              <w:t>（可测1次）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21次/分钟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21次/分钟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w w:val="75"/>
                <w:kern w:val="0"/>
                <w:sz w:val="32"/>
                <w:szCs w:val="32"/>
                <w:lang w:val="en-US" w:eastAsia="zh-CN"/>
              </w:rPr>
              <w:t>立定跳远</w:t>
            </w:r>
            <w:r>
              <w:rPr>
                <w:rFonts w:hint="eastAsia" w:eastAsia="仿宋_GB2312" w:cs="Times New Roman"/>
                <w:w w:val="75"/>
                <w:kern w:val="0"/>
                <w:sz w:val="28"/>
                <w:szCs w:val="28"/>
                <w:lang w:val="en-US" w:eastAsia="zh-CN"/>
              </w:rPr>
              <w:t>（最多可测3次）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154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厘米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体能测试项目及注意事项：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10米×4往返跑因动作不规范或摔倒未达标时，只可以补测一次，以补测成绩为最终测试成绩；仰卧起坐、800米、1000米，每项均只测试一次；立定跳远和纵跳摸高，该项目最多可测试三次（以成绩最好的一次记录为最终测试成绩）。体能测试共四个项目，结果只计“合格”和“不合格”。体能测试有三项及以上达标的，体能测评结果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为合格，体能测试结果为不合格的不得进入下一招聘环节。英烈、因公牺牲家属岗位体能测试给予适当放宽标准。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05EF4"/>
    <w:rsid w:val="019208FA"/>
    <w:rsid w:val="02837BD6"/>
    <w:rsid w:val="03DE037A"/>
    <w:rsid w:val="04B85059"/>
    <w:rsid w:val="0731463E"/>
    <w:rsid w:val="08C35303"/>
    <w:rsid w:val="09981555"/>
    <w:rsid w:val="10CE659E"/>
    <w:rsid w:val="127067A6"/>
    <w:rsid w:val="1295799D"/>
    <w:rsid w:val="155267B8"/>
    <w:rsid w:val="16693E47"/>
    <w:rsid w:val="1690556D"/>
    <w:rsid w:val="170B4EC7"/>
    <w:rsid w:val="18332635"/>
    <w:rsid w:val="18873F22"/>
    <w:rsid w:val="18CA0D73"/>
    <w:rsid w:val="18D54BFD"/>
    <w:rsid w:val="1A087E49"/>
    <w:rsid w:val="1A385911"/>
    <w:rsid w:val="1D556E15"/>
    <w:rsid w:val="219B139C"/>
    <w:rsid w:val="23DF22D6"/>
    <w:rsid w:val="24B2125C"/>
    <w:rsid w:val="27004254"/>
    <w:rsid w:val="29D16DDD"/>
    <w:rsid w:val="2A386BFD"/>
    <w:rsid w:val="2A6B7AC0"/>
    <w:rsid w:val="2B2F0E81"/>
    <w:rsid w:val="2B5B4D39"/>
    <w:rsid w:val="2BDA3466"/>
    <w:rsid w:val="2C445A21"/>
    <w:rsid w:val="2C8F7355"/>
    <w:rsid w:val="2E60594A"/>
    <w:rsid w:val="320B034E"/>
    <w:rsid w:val="358F4A60"/>
    <w:rsid w:val="36EF4C2C"/>
    <w:rsid w:val="37C10EBD"/>
    <w:rsid w:val="38763AF0"/>
    <w:rsid w:val="396E010F"/>
    <w:rsid w:val="3A42613E"/>
    <w:rsid w:val="3BAC495F"/>
    <w:rsid w:val="406039D3"/>
    <w:rsid w:val="42464914"/>
    <w:rsid w:val="47037803"/>
    <w:rsid w:val="4751579D"/>
    <w:rsid w:val="4BD45126"/>
    <w:rsid w:val="4BD6778D"/>
    <w:rsid w:val="51207E6C"/>
    <w:rsid w:val="5237062F"/>
    <w:rsid w:val="52546CBA"/>
    <w:rsid w:val="53F73CB2"/>
    <w:rsid w:val="54D84A9A"/>
    <w:rsid w:val="56405064"/>
    <w:rsid w:val="581D7324"/>
    <w:rsid w:val="595058CA"/>
    <w:rsid w:val="59CE598A"/>
    <w:rsid w:val="5C027209"/>
    <w:rsid w:val="610747EC"/>
    <w:rsid w:val="628C3107"/>
    <w:rsid w:val="650629D7"/>
    <w:rsid w:val="65D212F4"/>
    <w:rsid w:val="684C5D32"/>
    <w:rsid w:val="69A959BA"/>
    <w:rsid w:val="69D70CAF"/>
    <w:rsid w:val="6BB961D1"/>
    <w:rsid w:val="6C687EC1"/>
    <w:rsid w:val="700B22E5"/>
    <w:rsid w:val="70127545"/>
    <w:rsid w:val="716A5462"/>
    <w:rsid w:val="73ED34C0"/>
    <w:rsid w:val="74A57255"/>
    <w:rsid w:val="74F3024B"/>
    <w:rsid w:val="7B9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270</Characters>
  <Paragraphs>54</Paragraphs>
  <TotalTime>6</TotalTime>
  <ScaleCrop>false</ScaleCrop>
  <LinksUpToDate>false</LinksUpToDate>
  <CharactersWithSpaces>270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2020-05-13T03:49:00Z</dcterms:created>
  <dc:creator>组织部</dc:creator>
  <cp:lastModifiedBy>Administrator</cp:lastModifiedBy>
  <cp:lastPrinted>2022-04-03T11:58:00Z</cp:lastPrinted>
  <dcterms:modified xsi:type="dcterms:W3CDTF">2022-05-08T16:16:41Z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f5cd05b346b743ea934e93f3e3e577d2</vt:lpwstr>
  </property>
</Properties>
</file>