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48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48"/>
          <w:highlight w:val="none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4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新疆维吾尔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自治区2022年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面向国内“双一流”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/>
          <w:sz w:val="28"/>
          <w:szCs w:val="18"/>
          <w:highlight w:val="none"/>
        </w:rPr>
      </w:pP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highlight w:val="none"/>
          <w:lang w:eastAsia="zh-CN"/>
        </w:rPr>
        <w:t>高校招录公务员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highlight w:val="none"/>
        </w:rPr>
        <w:t>报名推荐表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1"/>
        <w:rPr>
          <w:rFonts w:hint="eastAsia"/>
          <w:sz w:val="28"/>
          <w:szCs w:val="18"/>
          <w:highlight w:val="none"/>
        </w:rPr>
      </w:pPr>
    </w:p>
    <w:p>
      <w:pPr>
        <w:spacing w:line="600" w:lineRule="exact"/>
        <w:jc w:val="left"/>
        <w:outlineLvl w:val="1"/>
        <w:rPr>
          <w:rFonts w:hint="eastAsia" w:ascii="楷体_GB2312" w:eastAsia="楷体_GB2312"/>
          <w:b/>
          <w:sz w:val="28"/>
          <w:szCs w:val="28"/>
          <w:highlight w:val="none"/>
        </w:rPr>
      </w:pPr>
      <w:r>
        <w:rPr>
          <w:rFonts w:hint="eastAsia"/>
          <w:sz w:val="28"/>
          <w:szCs w:val="18"/>
          <w:highlight w:val="none"/>
        </w:rPr>
        <w:t>毕业院校（系）：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  岁）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80808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  <w:highlight w:val="none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民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籍 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w w:val="9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  <w:highlight w:val="none"/>
                <w:lang w:eastAsia="zh-CN"/>
              </w:rPr>
              <w:t>生源</w:t>
            </w:r>
            <w:r>
              <w:rPr>
                <w:rFonts w:hint="eastAsia" w:ascii="宋体" w:hAnsi="宋体" w:eastAsia="宋体"/>
                <w:w w:val="90"/>
                <w:sz w:val="28"/>
                <w:szCs w:val="28"/>
                <w:highlight w:val="none"/>
              </w:rPr>
              <w:t>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入党时间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证号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学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电 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345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47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特长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  <w:lang w:eastAsia="zh-CN"/>
              </w:rPr>
              <w:t>报考职位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  <w:t>职位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  <w:t>代码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  <w:t>考点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学习经历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任学生干部职务及时间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10"/>
                <w:sz w:val="28"/>
                <w:szCs w:val="28"/>
                <w:highlight w:val="none"/>
              </w:rPr>
              <w:t>奖惩情况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称 谓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 龄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  <w:highlight w:val="none"/>
              </w:rPr>
              <w:t>面 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3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30"/>
                <w:sz w:val="28"/>
                <w:szCs w:val="28"/>
                <w:highlight w:val="none"/>
              </w:rPr>
              <w:t>院（系）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  <w:t>学校毕业生就业部门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highlight w:val="none"/>
              </w:rPr>
              <w:t>学校</w:t>
            </w:r>
            <w:r>
              <w:rPr>
                <w:rFonts w:hint="eastAsia" w:ascii="宋体" w:hAnsi="宋体" w:eastAsia="宋体"/>
                <w:spacing w:val="-40"/>
                <w:sz w:val="28"/>
                <w:szCs w:val="28"/>
                <w:highlight w:val="none"/>
              </w:rPr>
              <w:t>党</w:t>
            </w: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委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组织部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widowControl/>
        <w:spacing w:line="600" w:lineRule="exact"/>
        <w:jc w:val="center"/>
        <w:outlineLvl w:val="0"/>
        <w:rPr>
          <w:rFonts w:ascii="方正小标宋简体" w:hAnsi="宋体" w:eastAsia="方正小标宋简体" w:cs="Times New Roman"/>
          <w:kern w:val="0"/>
          <w:sz w:val="44"/>
          <w:szCs w:val="44"/>
          <w:highlight w:val="none"/>
        </w:rPr>
      </w:pPr>
      <w:r>
        <w:rPr>
          <w:rFonts w:hint="eastAsia" w:ascii="仿宋_GB2312" w:eastAsia="仿宋_GB2312"/>
          <w:szCs w:val="32"/>
          <w:highlight w:val="none"/>
        </w:rPr>
        <w:br w:type="page"/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  <w:highlight w:val="none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Times New Roman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姓名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栏中填写户籍登记所使用的姓名。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民族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栏中填写民族的全称，不能简称。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出生年月（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岁）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栏中填写出生年月和年龄，年龄是计算到当月的实足年龄。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4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栏中填写祖籍所在地。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5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栏中填写本人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参加高考时户籍所在地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。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和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按现在的行政区划填写，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“生源地”要填写省、地级市的名称，如“新疆吐鲁番”“甘肃武威”，籍贯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要填写省、市或县的名称，如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新疆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乌鲁木齐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 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陕西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蓝田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6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学历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栏中填写接受相应教育的最高学历。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7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学位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栏中填写获得的学位，并写明何学科学位。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8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通信地址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栏中填写能够接收邮寄材料的地址。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9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毕业院校系及专业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栏中填写毕业院校、院系和专业的全称，不能使用简称。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10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学习经历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从上小学填起。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奖惩情况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栏中填写受院系或县市以上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等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奖励情况；受处分的，要填写何年何月因何问题经何单位批准受何种处分，何年何月经何单位批准撤销何种处分。没有受过奖励和处分的，要填写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无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家庭主要成员及重要社会关系</w:t>
      </w: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ascii="Times New Roman" w:hAnsi="Times New Roman" w:eastAsia="仿宋_GB2312" w:cs="Times New Roman"/>
          <w:kern w:val="0"/>
          <w:sz w:val="28"/>
          <w:szCs w:val="28"/>
          <w:highlight w:val="none"/>
        </w:rPr>
        <w:t>13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</w:rPr>
        <w:t>．此表一式二份，正反面打印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highlight w:val="none"/>
          <w:lang w:eastAsia="zh-CN"/>
        </w:rPr>
        <w:t>，资格复审时提供原件。</w:t>
      </w:r>
    </w:p>
    <w:sectPr>
      <w:footerReference r:id="rId3" w:type="default"/>
      <w:pgSz w:w="11906" w:h="16838"/>
      <w:pgMar w:top="2098" w:right="1531" w:bottom="1984" w:left="1531" w:header="1134" w:footer="158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 w:cs="Times New Roman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YjE2ZmJhYzgyZTc5MTZkMWUyZDM4ZTU0MWYwOTcifQ=="/>
  </w:docVars>
  <w:rsids>
    <w:rsidRoot w:val="0D42361F"/>
    <w:rsid w:val="0D42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2022-05-18T07:26:00Z</dcterms:created>
  <dc:creator>青女</dc:creator>
  <cp:lastModifiedBy>青女</cp:lastModifiedBy>
  <dcterms:modified xsi:type="dcterms:W3CDTF">2022-05-18T07:28:50Z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FDD75B0B63A84346805C3A91BB791B13</vt:lpwstr>
  </property>
</Properties>
</file>