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10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</w:t>
      </w:r>
      <w:r>
        <w:rPr>
          <w:rFonts w:ascii="方正小标宋_GBK" w:hAnsi="宋体" w:eastAsia="方正小标宋_GBK"/>
          <w:color w:val="000000"/>
          <w:sz w:val="44"/>
          <w:szCs w:val="44"/>
        </w:rPr>
        <w:br w:type="textWrapping"/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工人技术等级岗位技师考评收费标准</w:t>
      </w:r>
    </w:p>
    <w:tbl>
      <w:tblPr>
        <w:tblStyle w:val="7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282"/>
        <w:gridCol w:w="1388"/>
        <w:gridCol w:w="1387"/>
        <w:gridCol w:w="1525"/>
        <w:gridCol w:w="1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22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582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考核费用（元</w:t>
            </w:r>
            <w:r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8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职业道德</w:t>
            </w:r>
          </w:p>
        </w:tc>
        <w:tc>
          <w:tcPr>
            <w:tcW w:w="1387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1525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操作技能</w:t>
            </w:r>
          </w:p>
        </w:tc>
        <w:tc>
          <w:tcPr>
            <w:tcW w:w="1526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黑体_GBK" w:hAnsi="黑体" w:eastAsia="方正黑体_GBK"/>
                <w:color w:val="000000"/>
                <w:kern w:val="0"/>
                <w:sz w:val="24"/>
                <w:szCs w:val="24"/>
                <w:lang w:val="zh-CN"/>
              </w:rPr>
              <w:t>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A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B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320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综合管理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spacing w:val="-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C</w:t>
            </w:r>
          </w:p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350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82" w:type="dxa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138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ordWrap w:val="0"/>
              <w:topLinePunct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20" w:lineRule="exact"/>
        <w:rPr>
          <w:color w:val="000000"/>
        </w:rPr>
      </w:pPr>
    </w:p>
    <w:p>
      <w:pPr>
        <w:wordWrap w:val="0"/>
        <w:topLinePunct/>
        <w:spacing w:line="594" w:lineRule="exact"/>
        <w:rPr>
          <w:color w:val="00000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26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left="420" w:leftChars="200" w:right="420" w:rightChars="200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26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A4C"/>
    <w:rsid w:val="000535C8"/>
    <w:rsid w:val="000544EF"/>
    <w:rsid w:val="001830DB"/>
    <w:rsid w:val="001B6F26"/>
    <w:rsid w:val="001F13BA"/>
    <w:rsid w:val="002C1F07"/>
    <w:rsid w:val="002D5A40"/>
    <w:rsid w:val="0030443F"/>
    <w:rsid w:val="003A2395"/>
    <w:rsid w:val="003A48DC"/>
    <w:rsid w:val="003A7CFF"/>
    <w:rsid w:val="00407B89"/>
    <w:rsid w:val="004354A5"/>
    <w:rsid w:val="005718D3"/>
    <w:rsid w:val="005D6579"/>
    <w:rsid w:val="006761D5"/>
    <w:rsid w:val="00681108"/>
    <w:rsid w:val="007114BA"/>
    <w:rsid w:val="00756918"/>
    <w:rsid w:val="007F155C"/>
    <w:rsid w:val="00820051"/>
    <w:rsid w:val="00823B5B"/>
    <w:rsid w:val="00873496"/>
    <w:rsid w:val="008E325E"/>
    <w:rsid w:val="008F2C13"/>
    <w:rsid w:val="00963A99"/>
    <w:rsid w:val="00967BE3"/>
    <w:rsid w:val="009B0D75"/>
    <w:rsid w:val="00A953BF"/>
    <w:rsid w:val="00AC74D8"/>
    <w:rsid w:val="00B02D9F"/>
    <w:rsid w:val="00B33182"/>
    <w:rsid w:val="00B84F03"/>
    <w:rsid w:val="00B9119C"/>
    <w:rsid w:val="00C63FA3"/>
    <w:rsid w:val="00C806C4"/>
    <w:rsid w:val="00CA77C4"/>
    <w:rsid w:val="00D139C8"/>
    <w:rsid w:val="00D33A48"/>
    <w:rsid w:val="00D7503D"/>
    <w:rsid w:val="00D800BF"/>
    <w:rsid w:val="00D825C5"/>
    <w:rsid w:val="00D83846"/>
    <w:rsid w:val="00D90D21"/>
    <w:rsid w:val="00DC3CC8"/>
    <w:rsid w:val="00E6719E"/>
    <w:rsid w:val="00EE3D50"/>
    <w:rsid w:val="00EE412C"/>
    <w:rsid w:val="00F20A4C"/>
    <w:rsid w:val="00F40997"/>
    <w:rsid w:val="00F478AB"/>
    <w:rsid w:val="00FD2A93"/>
    <w:rsid w:val="01D6540D"/>
    <w:rsid w:val="029362DE"/>
    <w:rsid w:val="040C4F35"/>
    <w:rsid w:val="0C356CE2"/>
    <w:rsid w:val="152D44B7"/>
    <w:rsid w:val="170777B8"/>
    <w:rsid w:val="19C1708E"/>
    <w:rsid w:val="19EE1075"/>
    <w:rsid w:val="1A1B66AF"/>
    <w:rsid w:val="1AD155AC"/>
    <w:rsid w:val="1E5B190C"/>
    <w:rsid w:val="278C14C7"/>
    <w:rsid w:val="28C234B8"/>
    <w:rsid w:val="2B9C7978"/>
    <w:rsid w:val="2BF20EB6"/>
    <w:rsid w:val="30CB6F09"/>
    <w:rsid w:val="37956DCF"/>
    <w:rsid w:val="3DBE0027"/>
    <w:rsid w:val="42BF202E"/>
    <w:rsid w:val="49D72183"/>
    <w:rsid w:val="4EE504D0"/>
    <w:rsid w:val="592F27A1"/>
    <w:rsid w:val="5B3E42C5"/>
    <w:rsid w:val="5DE16A3B"/>
    <w:rsid w:val="655B13F2"/>
    <w:rsid w:val="6BB7666C"/>
    <w:rsid w:val="714F21D7"/>
    <w:rsid w:val="7857460E"/>
    <w:rsid w:val="7DE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420" w:lineRule="atLeast"/>
      <w:ind w:left="945" w:hanging="945"/>
    </w:pPr>
    <w:rPr>
      <w:rFonts w:ascii="仿宋_GB2312" w:hAnsi="Times New Roman" w:eastAsia="仿宋_GB2312"/>
      <w:sz w:val="28"/>
      <w:szCs w:val="24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00"/>
      <w:u w:val="none"/>
    </w:rPr>
  </w:style>
  <w:style w:type="character" w:customStyle="1" w:styleId="13">
    <w:name w:val="Heading 4 Char"/>
    <w:basedOn w:val="9"/>
    <w:link w:val="2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4">
    <w:name w:val="Body Text Indent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5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26</Pages>
  <Words>1773</Words>
  <Characters>10111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2022-05-12T08:25:00Z</dcterms:created>
  <dc:creator>lenovo</dc:creator>
  <cp:lastModifiedBy>谢斌</cp:lastModifiedBy>
  <dcterms:modified xsi:type="dcterms:W3CDTF">2022-05-17T04:13:39Z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