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线上笔试操作流程说明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highlight w:val="cyan"/>
        </w:rPr>
      </w:pPr>
      <w:r>
        <w:rPr>
          <w:rFonts w:hint="eastAsia" w:ascii="黑体" w:hAnsi="黑体" w:eastAsia="黑体" w:cs="黑体"/>
          <w:sz w:val="32"/>
          <w:szCs w:val="32"/>
        </w:rPr>
        <w:t>一、设备及网络要求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（一）考试设备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考试系统包含两个部分：电脑端考试软件“广东财政在线考试系统”和移动端“旁路监控”。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在线考试系统自带人脸核验和全程实时在线监控功能，作为第一视角监控；同时在移动端全程开启“旁路监控”第二视角实时在线监控平台，作为第二视角独立监控。</w:t>
      </w:r>
    </w:p>
    <w:p>
      <w:pPr>
        <w:spacing w:line="360" w:lineRule="auto"/>
        <w:ind w:left="420" w:leftChars="200"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1.电脑端（用于在线答题）--“广东财政在线考试系统”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（1）在线考试系统仅支持Windows 7及以上操作系</w:t>
      </w:r>
      <w:r>
        <w:rPr>
          <w:rFonts w:hint="eastAsia" w:ascii="仿宋_GB2312" w:hAnsi="仿宋_GB2312" w:eastAsia="仿宋_GB2312" w:cs="仿宋_GB2312"/>
          <w:sz w:val="32"/>
          <w:szCs w:val="32"/>
        </w:rPr>
        <w:t>统（禁止使用macOS系统以及虚拟机）。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（2）硬盘：安装在线考试系统的所在磁盘存储容量至少20G（含）以上可用空间。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（3）电脑应具备可正常工作的摄像设备（内置或外置摄像头均可）和音频输入输出设备，同时需要提前安装好</w:t>
      </w:r>
      <w:r>
        <w:rPr>
          <w:rFonts w:hint="eastAsia" w:ascii="仿宋_GB2312" w:hAnsi="仿宋_GB2312" w:eastAsia="仿宋_GB2312" w:cs="仿宋_GB2312"/>
          <w:sz w:val="32"/>
          <w:szCs w:val="32"/>
        </w:rPr>
        <w:t>应用软件“广东财政在线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考试系统”。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（4）考试期间将全程使用摄像头，需确保电脑摄像头正常开启，不被安全软件拦截，无遮挡。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（5）电脑应配备有麦克风和扬声器（如需外接麦克风，请将其放置在桌面上，正式考试期间不得佩戴耳机）。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（6）若使用笔记本电脑，需保持设备电量充足，建议全程连接外部供电使用。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（7）电脑运行在线考试系统前，建议关闭电脑上与考试无关的应用软件，包括安全卫士、电脑管家及各类通讯软件，避免在考试过程中因各类软件弹窗导致被系统判定为作弊。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2.移动端（用于拍摄佐证视频）--“旁路监控”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（1）具备正常上网功能的智能手机或平板设备，必须带有可正常工作的摄像头。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（2）旁路监控设备操作系统版本及推荐使用的浏览器要求如下：</w:t>
      </w:r>
    </w:p>
    <w:tbl>
      <w:tblPr>
        <w:tblStyle w:val="7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firstLine="640" w:firstLineChars="20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iOS最新版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登录方式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相机APP扫码；</w:t>
            </w:r>
          </w:p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2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网页登录。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旁路监控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APP扫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描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输入识别码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登录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；</w:t>
            </w:r>
          </w:p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2.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APP登录。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浏览器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Safari 11+、谷歌 Chrome 浏览器（最新版），用于旁路监控登录。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任何浏览器，用于“旁路监控”APP下载。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</w:tr>
    </w:tbl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（3）手机或平板支架：将智能手机或平板设备固定摆放，便于按监控视角要求调整到合适的位置和高度。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第二视角旁路监控设备建议架设在考试设备的侧后方、距离1.5米－2米处、摄像头高度1.2-1.5米，与考试位置成45度角，如图1所示：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078480" cy="4104005"/>
            <wp:effectExtent l="0" t="0" r="7620" b="1270"/>
            <wp:docPr id="10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4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。保证考试区域光线均匀充足，避免因监控画面过暗或过亮，导致监控效果不佳而被判定为违纪，如图2、3所示：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611245" cy="2708910"/>
            <wp:effectExtent l="0" t="0" r="7620" b="1524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708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（图2）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3786505" cy="1991360"/>
            <wp:effectExtent l="0" t="0" r="4445" b="889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991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（图3）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如考中在在线考试系统中看到移动端监控断连的相关提示，请考生尽快检查移动端监控视频是否连接正常，如断连，须尽快重新连接，避免因断连时间过长导致被判定为违纪。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（4）确保移动端监控设备电量充足，建议全程连接外部供电使用，可自备移动电源作备用。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（5）移动端监控设备须设置“在充电时永不息屏”。设置方式如下：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iOS设备：设置－显示与亮度－自动锁定，设置为“永不”；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需先开启“开发人员选项/开发者选项”，由于每个品牌机型的开发者选项操作步骤不同，请自行百度搜索本人设备品牌的开发者选项如何开启。开启“开发者选项”后，开启“不锁定屏幕（充电时屏幕不会休眠）”如图4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（图4）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运行旁路监控前，应在移动端设备中，关闭可能影响监控的无关应用或通知功能，避免因来电、微信或其他应用影响旁路监控的正常运行。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（二）网络条件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2.建议使用带宽50Mbps或以上的独立光纤网络，实际上传速度和下载速度均不低于20Mbps。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等手机移动网络热点作为备用网络，并事先做好调试，以便出现网络故障时能迅速切换备用网络继续考试。</w:t>
      </w:r>
    </w:p>
    <w:p>
      <w:pPr>
        <w:numPr>
          <w:ilvl w:val="0"/>
          <w:numId w:val="1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在线考试系统安装及调试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请考生在2022年5月16日9:00-2022年5月20日18:00期间通过以下方式安装、调试在线考试系统。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电脑浏览器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访问以下网址进入“广东财政在线考试系统”和“旁路监控”APP下载页面（图5）。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fldChar w:fldCharType="begin"/>
      </w:r>
      <w:r>
        <w:instrText xml:space="preserve"> HYPERLINK "https://oa.kaoshi.zfoline.net/" \l "/registry/download?organization=08da3239-4781-42bb-8d0d-04aa268b74ed下载并安装考试客户端。" </w:instrText>
      </w:r>
      <w:r>
        <w:fldChar w:fldCharType="separate"/>
      </w:r>
      <w:r>
        <w:rPr>
          <w:rStyle w:val="9"/>
          <w:rFonts w:ascii="仿宋_GB2312" w:hAnsi="仿宋_GB2312" w:eastAsia="仿宋_GB2312" w:cs="仿宋_GB2312"/>
          <w:color w:val="auto"/>
          <w:sz w:val="32"/>
          <w:szCs w:val="32"/>
          <w:highlight w:val="yellow"/>
        </w:rPr>
        <w:t>https://oa.kaoshi.zfoline.net/#/registry/download?organization=08da3239-4781-42bb-8d0d-04aa268b74ed</w:t>
      </w:r>
      <w:r>
        <w:rPr>
          <w:rStyle w:val="9"/>
          <w:rFonts w:ascii="仿宋_GB2312" w:hAnsi="仿宋_GB2312" w:eastAsia="仿宋_GB2312" w:cs="仿宋_GB2312"/>
          <w:color w:val="auto"/>
          <w:sz w:val="32"/>
          <w:szCs w:val="32"/>
          <w:highlight w:val="yellow"/>
        </w:rPr>
        <w:fldChar w:fldCharType="end"/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62910"/>
            <wp:effectExtent l="0" t="0" r="635" b="8890"/>
            <wp:docPr id="11" name="图片 11" descr="2ba90718c9b506bcc29f0e4ebfa2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ba90718c9b506bcc29f0e4ebfa24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（图5）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2.通过以下方式登录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“旁路监控”：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（1）安卓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系统设备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下载“旁路监控”APP后进行安装－扫描“广东财政在线考试系统”登录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界面下方右侧的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二维码：APP识别码－自动识别码进入登录页面（登录界面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如图6所示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）。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仿宋_GB2312" w:hAns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iOS设备可通过微信或者自带相机APP扫“广东财政在线考试系统”登录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界面下方左侧的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二维码：扫码开启旁路，登录即可（登录界面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如图6所示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）。</w:t>
      </w:r>
    </w:p>
    <w:p>
      <w:pPr>
        <w:spacing w:line="360" w:lineRule="auto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12" name="图片 12" descr="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13ea7efb40bea1e6e62adb2744d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（图6）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1.考生必须下载“广东财政在线考试系统”，使用安卓系统设备考生须下载“旁路监控”APP。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2.安卓系统设备可使用任何浏览器下载“旁路监控”APP作为第二视角监控平台（无法使用微信扫码）；如考生自行选用其他方式登录旁路监控，导致监控效果不佳的，由考生自行承担后果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iOS设备考生使用相机APP扫码、Safari 11+、谷歌 Chrome 浏览器（最新版）登录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  <w:t>旁路监控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，使用其他浏览器登录旁路监控，导致监控效果不佳的，由考生自行承担后果。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为保障考试能够顺利进行，请考生务必下载安装“广东财政在线考试系统”参加模拟考试和正式考试，确保所有考试设备软硬件正常且顺利上传考试数据（请检查运行“广东财政在线考试系统”后，是否会被电脑安全软件拦截）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三、考前准备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如图7所示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（二）考生应调整好摄像头的拍摄角度，考生端坐在距离摄像头50cm（误差不超过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考生考试时应将脸部清楚显露，不允许化浓妆，不得使用滤镜等可能导致本人严重失真的设备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 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（七）考生端登录采用人证、人脸双重识别，考试全程请确保为考生本人，如发现替考、作弊等违纪行为，取消考试资格。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2804160" cy="3738880"/>
            <wp:effectExtent l="0" t="0" r="15240" b="13970"/>
            <wp:docPr id="103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（图7）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四、在线考试流程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（一）登录在线考试系统及人证核验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1.考生必须在电脑上运行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“广东财政在线考试系统”，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选择对应考试任务之后，首先进行设备检测，检测电脑设备是否符合考试要求，如图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所示，设备检测通过之后输入考生报名时的姓名、身份证号码登录，如图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2" name="图片 2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2a25527438dc7b44098432da6df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86325" cy="2744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6343" cy="27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9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numPr>
          <w:ilvl w:val="0"/>
          <w:numId w:val="3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登录后，进入考生身份核验界面，通过手机微信扫码进行“人证核验”（按照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页面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提示进行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操作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），如图10、11所示：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278630" cy="2406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090" cy="241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74310" cy="30727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11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0" w:firstLineChars="0"/>
        <w:jc w:val="left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5月1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日-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月2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日自行检测环境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不启用“人证核验”，使用“人照核验”进行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请考生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按照页面提示进行操作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。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（二）开启旁路监控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1.“人证核验”通过后，使用移动端监控设备扫描考试界面显示对应二维码或识别码－输入个人信息－设备检测－登录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u w:val="single"/>
        </w:rPr>
        <w:t>（需先登录移动端旁路监控后才能登录作答系统）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。具体操作如下图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注意：以下呈现的所有二维码仅供展示，请以实际考试中获取的二维码为准。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86530" cy="22421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279" cy="2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5268595" cy="2917825"/>
            <wp:effectExtent l="0" t="0" r="8255" b="6350"/>
            <wp:docPr id="14" name="图片 14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44ba8d47d3e801e2b850eecde992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登录移动端“旁路监控”后，需用前置摄像头360度环绕拍摄考试环境，随后将移动端监控设备固定在能够拍摄到考生桌面、考生电脑桌面、周围环境及考生行为的位置上继续拍摄。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所示。具体要求可参考P2-P4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第二视角旁路监控架设要求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8795" cy="2945130"/>
            <wp:effectExtent l="0" t="0" r="5080" b="7620"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945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3" w:firstLineChars="200"/>
        <w:jc w:val="left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（三）进入考试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.登录旁路监控后，点击“我已开启旁路”按钮，进入考生个人信息核对页面，如图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86530" cy="22421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279" cy="2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46955" cy="3378835"/>
            <wp:effectExtent l="0" t="0" r="10795" b="12065"/>
            <wp:docPr id="8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37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6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点击“进入考试”按钮，进入到我已阅读界面，阅读考生须知并确认，如图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7325" cy="2962275"/>
            <wp:effectExtent l="0" t="0" r="0" b="0"/>
            <wp:docPr id="17" name="图片 17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555aa8cd83f4c2d355ffd3b04258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7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（四）答题及交卷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1.点击“我已知悉并同意”，等待开考时间到，系统进入作答界面，考生开始作答，如下图1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5266690" cy="2959735"/>
            <wp:effectExtent l="0" t="0" r="635" b="2540"/>
            <wp:docPr id="19" name="图片 19" descr="9d2d03092a388266cec5f59b36ac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2d03092a388266cec5f59b36ace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2.考生作答完毕后，点击作答界面右上角“交卷”按钮，系统会对其作答进度进行核查并弹出“交卷提醒”对话框，如下图1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499735" cy="3348355"/>
            <wp:effectExtent l="0" t="0" r="5715" b="4445"/>
            <wp:docPr id="1041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6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9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3.考生确认交卷之后会提示交卷成功。显示交卷成功即表示考试结束，可直接关闭“广东财政在线考试系统”和“旁路监控”程序。如下图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066030" cy="3151505"/>
            <wp:effectExtent l="0" t="0" r="1270" b="1270"/>
            <wp:docPr id="1042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37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4.考试过程中，电脑的摄像头保持正面面对考生。建议考生的完整的头部、肩部处在监控范围内，并露出双耳，如下图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所示。考试设备四周光线充足、均匀，避免监控画面过暗或过亮。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570095" cy="2012315"/>
            <wp:effectExtent l="0" t="0" r="1905" b="6985"/>
            <wp:docPr id="104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5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21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bookmarkStart w:id="0" w:name="_第二视角鹰眼监控要求"/>
      <w:bookmarkEnd w:id="0"/>
      <w:r>
        <w:rPr>
          <w:rFonts w:hint="eastAsia" w:ascii="黑体" w:hAnsi="黑体" w:eastAsia="黑体" w:cs="黑体"/>
          <w:kern w:val="2"/>
          <w:sz w:val="32"/>
          <w:szCs w:val="32"/>
        </w:rPr>
        <w:t>五、模拟考试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（一）时间安排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模拟考试要求所有考生全部参加，时间安排：2022年5月21日下午15:00-17:00，请考生提前60分钟进入考试端。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1.考生在电脑上打开“广东财政在线考试系统”客户端后，依次登录移动端“旁路监控”和电脑端“广东财政在线考试系统”参加模拟考试。系统采用人证、人脸双重识别。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3.若在模拟考试过程中出现无法登录、面部识别不通过、无法作答等问题，或因电脑故障等原因需要临时更换电脑的，请及时拨打技术服务热线：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0755-88275174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、0755-25884776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4.如考生没有完整参与整个模拟考试过程，导致考试当天无法正常参加考试的，由考生自行承担责任。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六、正式考试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正式考试时间为2022年5月22日（星期日）15:00-17:00，请各位考生按照规定时间参加考试。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1" w:name="_GoBack"/>
      <w:bookmarkEnd w:id="1"/>
    </w:p>
    <w:tbl>
      <w:tblPr>
        <w:tblStyle w:val="7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14:00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14:00-15:00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15:00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15:30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15:00-17:00</w:t>
            </w:r>
          </w:p>
        </w:tc>
      </w:tr>
    </w:tbl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依次登录移动端旁路监控平台、电脑端“广东财政在线考试系统”，并按规定时间登录在线考试系统。因个人原因延迟未登录的，由考生自行承担责任。在开考30分钟后，仍未登录考试的，视为自动放弃考试资格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2.考生可自行准备一支笔和一张空白A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纸作为草稿纸，考试全程不得使用计算器。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为确保笔试顺利进行，请考生于开考前务必关闭电脑上无关网站、退出相关微信、QQ等软件账号，并将相关软件设置禁止弹窗。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4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5.电脑端和移动端摄像头全程开启拍摄考试过程。系统会自动上传视频。如出现视频拍摄角度不符合要求、无故中断视频录制等情况，都将影响成绩的有效性，由考生本人承担所有责任。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6.考试过程中，如出现系统故障等需要协助处理的问题，请考生使用考试界面下方的“在线咨询”或“通话”功能。 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7.若考生拍摄佐证视频所使用的移动端设备为手机，则在考试过程中，考生接听完技术电话后，务必将手机放回原录制位置，继续拍摄佐证视频，以确保佐证视频的有效性。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12.考试结束时，系统将提示交卷，对于超时仍未交卷的考生，系统将进行强制交卷处理。在提交试卷后，请考生耐心等待数据上传，直至显示“交卷成功”。若交卷不成功，请及时拨打技术服务热线：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0755-88275174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、0755-25884776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。</w:t>
      </w:r>
    </w:p>
    <w:p>
      <w:pPr>
        <w:pStyle w:val="6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13.考生若没有按照要求进行登录、答题、保存、交卷，将不能正确记录相关信息，后果由考生承担。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七、客服咨询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考生在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2022年5月12日－5月22日期间，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如果遇到设备或操作等技术问题，可通过在线考试系统点击页面右侧“在线咨询”或“通话”获取帮助，如图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所示。也可拨打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在线考试技术咨询电话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0755-88275174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、0755-25884776</w:t>
      </w:r>
      <w:r>
        <w:rPr>
          <w:rFonts w:hint="eastAsia" w:ascii="仿宋_GB2312" w:hAnsi="仿宋_GB2312" w:eastAsia="仿宋_GB2312" w:cs="仿宋_GB2312"/>
          <w:sz w:val="32"/>
          <w:szCs w:val="32"/>
        </w:rPr>
        <w:t>（9:00—12:00，13:00—18:00）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获取帮助。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特别提醒：技术支持仅解答考试系统相关的问题；严禁向技术支持透露或咨询与考试内容有关的问题。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18" name="图片 18" descr="779e812fcdcccbc53628771770b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79e812fcdcccbc53628771770b92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8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5dblS0AAAAAUBAAAP&#10;AAAAAAAAAAEAIAAAACIAAABkcnMvZG93bnJldi54bWxQSwECFAAUAAAACACHTuJA6ljj/64BAABE&#10;AwAADgAAAAAAAAABACAAAAAf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C1C7B7"/>
    <w:multiLevelType w:val="singleLevel"/>
    <w:tmpl w:val="A4C1C7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53208E"/>
    <w:multiLevelType w:val="singleLevel"/>
    <w:tmpl w:val="0053208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24EA9D"/>
    <w:multiLevelType w:val="singleLevel"/>
    <w:tmpl w:val="1424EA9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940882"/>
    <w:rsid w:val="00031072"/>
    <w:rsid w:val="000C6BFD"/>
    <w:rsid w:val="000F656D"/>
    <w:rsid w:val="00116823"/>
    <w:rsid w:val="00137D3A"/>
    <w:rsid w:val="001B3095"/>
    <w:rsid w:val="001E67DA"/>
    <w:rsid w:val="002733F6"/>
    <w:rsid w:val="002C0B26"/>
    <w:rsid w:val="00371D14"/>
    <w:rsid w:val="00392E26"/>
    <w:rsid w:val="003C6744"/>
    <w:rsid w:val="003E0B9E"/>
    <w:rsid w:val="003E3276"/>
    <w:rsid w:val="00421D9A"/>
    <w:rsid w:val="004A4425"/>
    <w:rsid w:val="005176A3"/>
    <w:rsid w:val="005A0D88"/>
    <w:rsid w:val="006137E1"/>
    <w:rsid w:val="00637BC3"/>
    <w:rsid w:val="00697B60"/>
    <w:rsid w:val="006A4345"/>
    <w:rsid w:val="00702651"/>
    <w:rsid w:val="00765BEC"/>
    <w:rsid w:val="007B0092"/>
    <w:rsid w:val="007D17EE"/>
    <w:rsid w:val="008F38A7"/>
    <w:rsid w:val="00902103"/>
    <w:rsid w:val="00940882"/>
    <w:rsid w:val="009770D0"/>
    <w:rsid w:val="00981CC6"/>
    <w:rsid w:val="009B5AE4"/>
    <w:rsid w:val="00A57360"/>
    <w:rsid w:val="00A964AD"/>
    <w:rsid w:val="00C35EFE"/>
    <w:rsid w:val="00CB14F8"/>
    <w:rsid w:val="00CC18CB"/>
    <w:rsid w:val="00D8135A"/>
    <w:rsid w:val="00DC50EC"/>
    <w:rsid w:val="00E47BBD"/>
    <w:rsid w:val="00E871CE"/>
    <w:rsid w:val="00ED7CC0"/>
    <w:rsid w:val="00F370AC"/>
    <w:rsid w:val="00F47D2D"/>
    <w:rsid w:val="00F535FD"/>
    <w:rsid w:val="00F8505A"/>
    <w:rsid w:val="022B025A"/>
    <w:rsid w:val="040529DB"/>
    <w:rsid w:val="08564BF9"/>
    <w:rsid w:val="0AB05240"/>
    <w:rsid w:val="0F1A3ADE"/>
    <w:rsid w:val="0F4B7467"/>
    <w:rsid w:val="138E33B5"/>
    <w:rsid w:val="14A00CD3"/>
    <w:rsid w:val="15C17AB9"/>
    <w:rsid w:val="1986440C"/>
    <w:rsid w:val="19AB14D8"/>
    <w:rsid w:val="1A670736"/>
    <w:rsid w:val="1B582D0A"/>
    <w:rsid w:val="1F6929BC"/>
    <w:rsid w:val="1FEA48A2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3973BBF"/>
    <w:rsid w:val="33AE03F9"/>
    <w:rsid w:val="345D3E8C"/>
    <w:rsid w:val="359F0C3E"/>
    <w:rsid w:val="35BA266F"/>
    <w:rsid w:val="37BA1C4E"/>
    <w:rsid w:val="3B872007"/>
    <w:rsid w:val="3EC23065"/>
    <w:rsid w:val="41F20A4E"/>
    <w:rsid w:val="44E267D3"/>
    <w:rsid w:val="462971C0"/>
    <w:rsid w:val="49A361C0"/>
    <w:rsid w:val="49A53A98"/>
    <w:rsid w:val="56802C5C"/>
    <w:rsid w:val="5E2E68A2"/>
    <w:rsid w:val="5F5041D3"/>
    <w:rsid w:val="61A22D98"/>
    <w:rsid w:val="6D677FEB"/>
    <w:rsid w:val="6E0023D1"/>
    <w:rsid w:val="71274C5E"/>
    <w:rsid w:val="77645778"/>
    <w:rsid w:val="779416A9"/>
    <w:rsid w:val="7AF9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List Paragraph_33a09a80-0431-4e8a-90f0-ad7640f19b5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1032</Words>
  <Characters>5886</Characters>
  <Lines>49</Lines>
  <Paragraphs>13</Paragraphs>
  <TotalTime>24</TotalTime>
  <ScaleCrop>false</ScaleCrop>
  <LinksUpToDate>false</LinksUpToDate>
  <CharactersWithSpaces>6905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2022-05-10T10:13:00Z</dcterms:created>
  <dc:creator>Administrator</dc:creator>
  <cp:lastModifiedBy>余思林</cp:lastModifiedBy>
  <cp:lastPrinted>2022-05-11T03:41:00Z</cp:lastPrinted>
  <dcterms:modified xsi:type="dcterms:W3CDTF">2022-05-12T07:19:07Z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FC236D8CE57D48F9BBE4730047F6905C</vt:lpwstr>
  </property>
</Properties>
</file>