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21"/>
          <w:sz w:val="32"/>
          <w:szCs w:val="32"/>
        </w:rPr>
      </w:pPr>
      <w:r>
        <w:rPr>
          <w:rFonts w:hint="eastAsia" w:ascii="黑体" w:hAnsi="黑体" w:eastAsia="黑体" w:cs="黑体"/>
          <w:color w:val="000000"/>
          <w:kern w:val="21"/>
          <w:sz w:val="32"/>
          <w:szCs w:val="32"/>
        </w:rPr>
        <w:t>附件2</w:t>
      </w:r>
    </w:p>
    <w:p>
      <w:pPr>
        <w:jc w:val="center"/>
        <w:rPr>
          <w:rFonts w:hint="eastAsia" w:ascii="方正小标宋简体" w:hAnsi="方正小标宋简体" w:eastAsia="方正小标宋简体" w:cs="方正小标宋简体"/>
          <w:color w:val="000000"/>
          <w:kern w:val="21"/>
          <w:sz w:val="44"/>
          <w:szCs w:val="44"/>
        </w:rPr>
      </w:pPr>
      <w:bookmarkStart w:id="0" w:name="_GoBack"/>
      <w:r>
        <w:rPr>
          <w:rFonts w:hint="eastAsia" w:ascii="方正小标宋简体" w:hAnsi="方正小标宋简体" w:eastAsia="方正小标宋简体" w:cs="方正小标宋简体"/>
          <w:color w:val="000000"/>
          <w:spacing w:val="11"/>
          <w:kern w:val="21"/>
          <w:sz w:val="44"/>
          <w:szCs w:val="44"/>
        </w:rPr>
        <w:t>宁县人民政府办公室直属事业单位公开选调工作人员计划</w:t>
      </w:r>
      <w:r>
        <w:rPr>
          <w:rFonts w:hint="eastAsia" w:ascii="方正小标宋简体" w:hAnsi="方正小标宋简体" w:eastAsia="方正小标宋简体" w:cs="方正小标宋简体"/>
          <w:color w:val="000000"/>
          <w:kern w:val="21"/>
          <w:sz w:val="44"/>
          <w:szCs w:val="44"/>
        </w:rPr>
        <w:t>表</w:t>
      </w:r>
    </w:p>
    <w:bookmarkEnd w:id="0"/>
    <w:p>
      <w:pPr>
        <w:rPr>
          <w:rFonts w:hint="eastAsia"/>
          <w:color w:val="000000"/>
          <w:kern w:val="21"/>
        </w:rPr>
      </w:pPr>
    </w:p>
    <w:tbl>
      <w:tblPr>
        <w:tblStyle w:val="6"/>
        <w:tblW w:w="14236" w:type="dxa"/>
        <w:tblInd w:w="0" w:type="dxa"/>
        <w:tblLayout w:type="fixed"/>
        <w:tblCellMar>
          <w:top w:w="0" w:type="dxa"/>
          <w:left w:w="0" w:type="dxa"/>
          <w:bottom w:w="0" w:type="dxa"/>
          <w:right w:w="0" w:type="dxa"/>
        </w:tblCellMar>
      </w:tblPr>
      <w:tblGrid>
        <w:gridCol w:w="630"/>
        <w:gridCol w:w="629"/>
        <w:gridCol w:w="630"/>
        <w:gridCol w:w="629"/>
        <w:gridCol w:w="630"/>
        <w:gridCol w:w="719"/>
        <w:gridCol w:w="3851"/>
        <w:gridCol w:w="4474"/>
        <w:gridCol w:w="2044"/>
      </w:tblGrid>
      <w:tr>
        <w:tblPrEx>
          <w:tblLayout w:type="fixed"/>
          <w:tblCellMar>
            <w:top w:w="0" w:type="dxa"/>
            <w:left w:w="0" w:type="dxa"/>
            <w:bottom w:w="0" w:type="dxa"/>
            <w:right w:w="0" w:type="dxa"/>
          </w:tblCellMar>
        </w:tblPrEx>
        <w:trPr>
          <w:trHeight w:val="1054"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21"/>
                <w:szCs w:val="21"/>
              </w:rPr>
            </w:pPr>
            <w:r>
              <w:rPr>
                <w:rStyle w:val="7"/>
                <w:rFonts w:hint="eastAsia"/>
                <w:kern w:val="21"/>
                <w:sz w:val="21"/>
                <w:szCs w:val="21"/>
                <w:lang w:bidi="ar"/>
              </w:rPr>
              <w:t>选调单位</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单位性质</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7"/>
                <w:kern w:val="21"/>
                <w:sz w:val="21"/>
                <w:szCs w:val="21"/>
                <w:lang w:bidi="ar"/>
              </w:rPr>
            </w:pPr>
            <w:r>
              <w:rPr>
                <w:rStyle w:val="7"/>
                <w:kern w:val="21"/>
                <w:sz w:val="21"/>
                <w:szCs w:val="21"/>
                <w:lang w:bidi="ar"/>
              </w:rPr>
              <w:t>岗位</w:t>
            </w:r>
          </w:p>
          <w:p>
            <w:pPr>
              <w:widowControl/>
              <w:jc w:val="center"/>
              <w:textAlignment w:val="center"/>
              <w:rPr>
                <w:color w:val="000000"/>
                <w:kern w:val="21"/>
                <w:szCs w:val="21"/>
              </w:rPr>
            </w:pPr>
            <w:r>
              <w:rPr>
                <w:rStyle w:val="7"/>
                <w:kern w:val="21"/>
                <w:sz w:val="21"/>
                <w:szCs w:val="21"/>
                <w:lang w:bidi="ar"/>
              </w:rPr>
              <w:t>类别</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岗位</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名称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选调</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人数</w:t>
            </w:r>
          </w:p>
        </w:tc>
        <w:tc>
          <w:tcPr>
            <w:tcW w:w="71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开考</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比例</w:t>
            </w:r>
          </w:p>
        </w:tc>
        <w:tc>
          <w:tcPr>
            <w:tcW w:w="38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rPr>
              <w:t>选调条件</w:t>
            </w:r>
          </w:p>
        </w:tc>
        <w:tc>
          <w:tcPr>
            <w:tcW w:w="447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color w:val="000000"/>
                <w:kern w:val="21"/>
                <w:szCs w:val="21"/>
              </w:rPr>
            </w:pPr>
            <w:r>
              <w:rPr>
                <w:rFonts w:hint="eastAsia"/>
                <w:color w:val="000000"/>
                <w:kern w:val="21"/>
                <w:szCs w:val="21"/>
              </w:rPr>
              <w:t>资格复审所需</w:t>
            </w:r>
          </w:p>
          <w:p>
            <w:pPr>
              <w:widowControl/>
              <w:jc w:val="center"/>
              <w:textAlignment w:val="center"/>
              <w:rPr>
                <w:rFonts w:hint="eastAsia"/>
                <w:color w:val="000000"/>
                <w:kern w:val="21"/>
                <w:szCs w:val="21"/>
              </w:rPr>
            </w:pPr>
            <w:r>
              <w:rPr>
                <w:rFonts w:hint="eastAsia"/>
                <w:color w:val="000000"/>
                <w:kern w:val="21"/>
                <w:szCs w:val="21"/>
              </w:rPr>
              <w:t>提供件资料</w:t>
            </w:r>
          </w:p>
        </w:tc>
        <w:tc>
          <w:tcPr>
            <w:tcW w:w="2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kern w:val="21"/>
                <w:szCs w:val="21"/>
                <w:lang w:bidi="ar"/>
              </w:rPr>
            </w:pPr>
            <w:r>
              <w:rPr>
                <w:rFonts w:hint="eastAsia" w:ascii="黑体" w:hAnsi="宋体" w:eastAsia="黑体" w:cs="黑体"/>
                <w:color w:val="000000"/>
                <w:kern w:val="21"/>
                <w:szCs w:val="21"/>
                <w:lang w:bidi="ar"/>
              </w:rPr>
              <w:t>联系</w:t>
            </w:r>
          </w:p>
          <w:p>
            <w:pPr>
              <w:widowControl/>
              <w:jc w:val="center"/>
              <w:textAlignment w:val="center"/>
              <w:rPr>
                <w:rFonts w:hint="eastAsia" w:ascii="黑体" w:hAnsi="宋体" w:eastAsia="黑体" w:cs="黑体"/>
                <w:color w:val="000000"/>
                <w:kern w:val="21"/>
                <w:szCs w:val="21"/>
              </w:rPr>
            </w:pPr>
            <w:r>
              <w:rPr>
                <w:rFonts w:hint="eastAsia" w:ascii="黑体" w:hAnsi="宋体" w:eastAsia="黑体" w:cs="黑体"/>
                <w:color w:val="000000"/>
                <w:kern w:val="21"/>
                <w:szCs w:val="21"/>
                <w:lang w:bidi="ar"/>
              </w:rPr>
              <w:t>方式</w:t>
            </w:r>
          </w:p>
        </w:tc>
      </w:tr>
      <w:tr>
        <w:tblPrEx>
          <w:tblLayout w:type="fixed"/>
          <w:tblCellMar>
            <w:top w:w="0" w:type="dxa"/>
            <w:left w:w="0" w:type="dxa"/>
            <w:bottom w:w="0" w:type="dxa"/>
            <w:right w:w="0" w:type="dxa"/>
          </w:tblCellMar>
        </w:tblPrEx>
        <w:trPr>
          <w:trHeight w:val="4908"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宁县应急综合事务中心</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财政全额拨款正科级事业单位</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事业管理</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lang w:bidi="ar"/>
              </w:rPr>
              <w:t>九级职员</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olor w:val="000000"/>
                <w:kern w:val="21"/>
                <w:szCs w:val="21"/>
              </w:rPr>
            </w:pPr>
            <w:r>
              <w:rPr>
                <w:rFonts w:hint="eastAsia" w:eastAsia="仿宋_GB2312"/>
                <w:color w:val="000000"/>
                <w:kern w:val="21"/>
                <w:szCs w:val="21"/>
                <w:lang w:bidi="ar"/>
              </w:rPr>
              <w:t>2</w:t>
            </w:r>
          </w:p>
        </w:tc>
        <w:tc>
          <w:tcPr>
            <w:tcW w:w="71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ind w:left="105" w:leftChars="50" w:right="10"/>
              <w:jc w:val="center"/>
              <w:textAlignment w:val="center"/>
              <w:rPr>
                <w:rFonts w:ascii="仿宋_GB2312" w:hAnsi="仿宋_GB2312" w:eastAsia="仿宋_GB2312" w:cs="仿宋_GB2312"/>
                <w:color w:val="000000"/>
                <w:kern w:val="21"/>
                <w:szCs w:val="21"/>
              </w:rPr>
            </w:pPr>
            <w:r>
              <w:rPr>
                <w:rFonts w:hint="default" w:ascii="Times New Roman" w:hAnsi="Times New Roman" w:eastAsia="仿宋_GB2312" w:cs="Times New Roman"/>
                <w:color w:val="000000"/>
                <w:kern w:val="21"/>
                <w:szCs w:val="21"/>
              </w:rPr>
              <w:t>3</w:t>
            </w:r>
            <w:r>
              <w:rPr>
                <w:rFonts w:hint="eastAsia" w:ascii="仿宋_GB2312" w:hAnsi="仿宋_GB2312" w:eastAsia="仿宋_GB2312" w:cs="仿宋_GB2312"/>
                <w:color w:val="000000"/>
                <w:kern w:val="21"/>
                <w:szCs w:val="21"/>
              </w:rPr>
              <w:t>:</w:t>
            </w:r>
            <w:r>
              <w:rPr>
                <w:rFonts w:hint="eastAsia" w:ascii="Times New Roman" w:hAnsi="Times New Roman" w:eastAsia="仿宋_GB2312" w:cs="Times New Roman"/>
                <w:color w:val="000000"/>
                <w:kern w:val="21"/>
                <w:szCs w:val="21"/>
              </w:rPr>
              <w:t>1</w:t>
            </w:r>
          </w:p>
        </w:tc>
        <w:tc>
          <w:tcPr>
            <w:tcW w:w="38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63" w:leftChars="30" w:right="63" w:rightChars="30"/>
              <w:jc w:val="left"/>
              <w:textAlignment w:val="center"/>
              <w:outlineLvl w:val="9"/>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1.大学本科及以上学历，专业不限；</w:t>
            </w:r>
          </w:p>
          <w:p>
            <w:pPr>
              <w:keepNext w:val="0"/>
              <w:keepLines w:val="0"/>
              <w:pageBreakBefore w:val="0"/>
              <w:widowControl/>
              <w:kinsoku/>
              <w:wordWrap/>
              <w:overflowPunct/>
              <w:topLinePunct w:val="0"/>
              <w:autoSpaceDE/>
              <w:autoSpaceDN/>
              <w:bidi w:val="0"/>
              <w:adjustRightInd/>
              <w:snapToGrid/>
              <w:ind w:left="63" w:leftChars="30" w:right="63" w:rightChars="30"/>
              <w:jc w:val="left"/>
              <w:textAlignment w:val="center"/>
              <w:outlineLvl w:val="9"/>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2.全县县直部门、乡镇事业管理人员中已转正定级的九级职员；</w:t>
            </w:r>
          </w:p>
          <w:p>
            <w:pPr>
              <w:widowControl/>
              <w:ind w:left="105" w:leftChars="50" w:right="10"/>
              <w:jc w:val="left"/>
              <w:textAlignment w:val="center"/>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3.年龄为</w:t>
            </w:r>
            <w:r>
              <w:rPr>
                <w:rFonts w:hint="default" w:ascii="Times New Roman" w:hAnsi="Times New Roman" w:eastAsia="仿宋_GB2312" w:cs="Times New Roman"/>
                <w:color w:val="000000"/>
                <w:kern w:val="21"/>
                <w:szCs w:val="21"/>
              </w:rPr>
              <w:t>35</w:t>
            </w:r>
            <w:r>
              <w:rPr>
                <w:rFonts w:hint="eastAsia" w:ascii="仿宋_GB2312" w:hAnsi="仿宋_GB2312" w:eastAsia="仿宋_GB2312" w:cs="仿宋_GB2312"/>
                <w:color w:val="000000"/>
                <w:kern w:val="21"/>
                <w:szCs w:val="21"/>
              </w:rPr>
              <w:t>周岁以下</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1987</w:t>
            </w:r>
            <w:r>
              <w:rPr>
                <w:rFonts w:hint="eastAsia" w:ascii="仿宋_GB2312" w:hAnsi="仿宋_GB2312" w:eastAsia="仿宋_GB2312" w:cs="仿宋_GB2312"/>
                <w:color w:val="000000"/>
                <w:kern w:val="21"/>
                <w:szCs w:val="21"/>
              </w:rPr>
              <w:t>年</w:t>
            </w:r>
            <w:r>
              <w:rPr>
                <w:rFonts w:hint="eastAsia" w:ascii="Times New Roman" w:hAnsi="Times New Roman" w:eastAsia="仿宋_GB2312" w:cs="Times New Roman"/>
                <w:color w:val="000000"/>
                <w:kern w:val="21"/>
                <w:szCs w:val="21"/>
              </w:rPr>
              <w:t>5</w:t>
            </w:r>
            <w:r>
              <w:rPr>
                <w:rFonts w:hint="eastAsia" w:ascii="仿宋_GB2312" w:hAnsi="仿宋_GB2312" w:eastAsia="仿宋_GB2312" w:cs="仿宋_GB2312"/>
                <w:color w:val="000000"/>
                <w:kern w:val="21"/>
                <w:szCs w:val="21"/>
              </w:rPr>
              <w:t>月</w:t>
            </w:r>
            <w:r>
              <w:rPr>
                <w:rFonts w:hint="eastAsia" w:eastAsia="仿宋_GB2312" w:cs="Times New Roman"/>
                <w:color w:val="000000"/>
                <w:kern w:val="21"/>
                <w:szCs w:val="21"/>
                <w:lang w:val="en-US" w:eastAsia="zh-CN"/>
              </w:rPr>
              <w:t>9</w:t>
            </w:r>
            <w:r>
              <w:rPr>
                <w:rFonts w:hint="eastAsia" w:ascii="仿宋_GB2312" w:hAnsi="仿宋_GB2312" w:eastAsia="仿宋_GB2312" w:cs="仿宋_GB2312"/>
                <w:color w:val="000000"/>
                <w:kern w:val="21"/>
                <w:szCs w:val="21"/>
              </w:rPr>
              <w:t>日以后出生</w:t>
            </w:r>
            <w:r>
              <w:rPr>
                <w:rFonts w:hint="eastAsia" w:ascii="仿宋_GB2312" w:hAnsi="仿宋_GB2312" w:eastAsia="仿宋_GB2312" w:cs="仿宋_GB2312"/>
                <w:color w:val="000000"/>
                <w:kern w:val="21"/>
                <w:szCs w:val="21"/>
                <w:lang w:eastAsia="zh-CN"/>
              </w:rPr>
              <w:t>)</w:t>
            </w:r>
            <w:r>
              <w:rPr>
                <w:rFonts w:hint="eastAsia" w:ascii="仿宋_GB2312" w:hAnsi="仿宋_GB2312" w:eastAsia="仿宋_GB2312" w:cs="仿宋_GB2312"/>
                <w:color w:val="000000"/>
                <w:kern w:val="21"/>
                <w:szCs w:val="21"/>
              </w:rPr>
              <w:t>，获得县级以上党委政府或市级以上行业主管部门表彰奖励的年龄可放宽到</w:t>
            </w:r>
            <w:r>
              <w:rPr>
                <w:rFonts w:hint="eastAsia" w:ascii="Times New Roman" w:hAnsi="Times New Roman" w:eastAsia="仿宋_GB2312" w:cs="Times New Roman"/>
                <w:color w:val="000000"/>
                <w:kern w:val="21"/>
                <w:szCs w:val="21"/>
              </w:rPr>
              <w:t>40周岁</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1982年5月</w:t>
            </w:r>
            <w:r>
              <w:rPr>
                <w:rFonts w:hint="eastAsia" w:eastAsia="仿宋_GB2312" w:cs="Times New Roman"/>
                <w:color w:val="000000"/>
                <w:kern w:val="21"/>
                <w:szCs w:val="21"/>
                <w:lang w:val="en-US" w:eastAsia="zh-CN"/>
              </w:rPr>
              <w:t>9</w:t>
            </w:r>
            <w:r>
              <w:rPr>
                <w:rFonts w:hint="eastAsia" w:ascii="Times New Roman" w:hAnsi="Times New Roman" w:eastAsia="仿宋_GB2312" w:cs="Times New Roman"/>
                <w:color w:val="000000"/>
                <w:kern w:val="21"/>
                <w:szCs w:val="21"/>
              </w:rPr>
              <w:t>日后出生</w:t>
            </w:r>
            <w:r>
              <w:rPr>
                <w:rFonts w:hint="eastAsia" w:ascii="仿宋_GB2312" w:hAnsi="仿宋_GB2312" w:eastAsia="仿宋_GB2312" w:cs="仿宋_GB2312"/>
                <w:color w:val="000000"/>
                <w:kern w:val="21"/>
                <w:szCs w:val="21"/>
                <w:lang w:eastAsia="zh-CN"/>
              </w:rPr>
              <w:t>)，本人需提供奖项证书和奖项文件</w:t>
            </w:r>
            <w:r>
              <w:rPr>
                <w:rFonts w:hint="eastAsia" w:ascii="仿宋_GB2312" w:hAnsi="仿宋_GB2312" w:eastAsia="仿宋_GB2312" w:cs="仿宋_GB2312"/>
                <w:color w:val="000000"/>
                <w:kern w:val="21"/>
                <w:szCs w:val="21"/>
              </w:rPr>
              <w:t>；</w:t>
            </w:r>
          </w:p>
          <w:p>
            <w:pPr>
              <w:keepNext w:val="0"/>
              <w:keepLines w:val="0"/>
              <w:pageBreakBefore w:val="0"/>
              <w:widowControl/>
              <w:kinsoku/>
              <w:wordWrap/>
              <w:overflowPunct/>
              <w:topLinePunct w:val="0"/>
              <w:autoSpaceDE/>
              <w:autoSpaceDN/>
              <w:bidi w:val="0"/>
              <w:adjustRightInd/>
              <w:snapToGrid/>
              <w:ind w:left="63" w:leftChars="30" w:right="63" w:rightChars="30"/>
              <w:jc w:val="left"/>
              <w:textAlignment w:val="center"/>
              <w:outlineLvl w:val="9"/>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4.其他未尽事宜，以《公告》为准。</w:t>
            </w:r>
          </w:p>
        </w:tc>
        <w:tc>
          <w:tcPr>
            <w:tcW w:w="4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63" w:leftChars="30" w:right="63" w:rightChars="30"/>
              <w:jc w:val="both"/>
              <w:textAlignment w:val="center"/>
              <w:outlineLvl w:val="9"/>
              <w:rPr>
                <w:rFonts w:hint="eastAsia" w:ascii="仿宋_GB2312" w:hAnsi="仿宋_GB2312" w:eastAsia="仿宋_GB2312" w:cs="仿宋_GB2312"/>
                <w:color w:val="000000"/>
                <w:kern w:val="21"/>
                <w:szCs w:val="21"/>
              </w:rPr>
            </w:pPr>
            <w:r>
              <w:rPr>
                <w:rFonts w:hint="eastAsia" w:ascii="仿宋_GB2312" w:hAnsi="仿宋_GB2312" w:eastAsia="仿宋_GB2312" w:cs="仿宋_GB2312"/>
                <w:color w:val="000000"/>
                <w:kern w:val="21"/>
                <w:szCs w:val="21"/>
              </w:rPr>
              <w:t xml:space="preserve">   </w:t>
            </w:r>
            <w:r>
              <w:rPr>
                <w:rFonts w:hint="eastAsia" w:ascii="Times New Roman" w:hAnsi="Times New Roman" w:eastAsia="仿宋_GB2312" w:cs="Times New Roman"/>
                <w:color w:val="000000"/>
                <w:kern w:val="21"/>
                <w:szCs w:val="21"/>
              </w:rPr>
              <w:t>本人身份证、毕业证、学位证原件及复印件；手填《公开选调工作人员报名推荐表》，并加盖所在单位和县委组织部或县人社局公章；组织、人社部门录用文件复印件</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加盖组织或人社部门公章</w:t>
            </w:r>
            <w:r>
              <w:rPr>
                <w:rFonts w:hint="eastAsia" w:ascii="仿宋_GB2312" w:hAnsi="仿宋_GB2312" w:eastAsia="仿宋_GB2312" w:cs="仿宋_GB2312"/>
                <w:color w:val="000000"/>
                <w:kern w:val="21"/>
                <w:szCs w:val="21"/>
                <w:lang w:eastAsia="zh-CN"/>
              </w:rPr>
              <w:t>)</w:t>
            </w:r>
            <w:r>
              <w:rPr>
                <w:rFonts w:hint="eastAsia" w:ascii="仿宋_GB2312" w:hAnsi="仿宋_GB2312" w:eastAsia="仿宋_GB2312" w:cs="仿宋_GB2312"/>
                <w:color w:val="000000"/>
                <w:kern w:val="21"/>
                <w:szCs w:val="21"/>
              </w:rPr>
              <w:t>；</w:t>
            </w:r>
            <w:r>
              <w:rPr>
                <w:rFonts w:hint="eastAsia" w:ascii="Times New Roman" w:hAnsi="Times New Roman" w:eastAsia="仿宋_GB2312" w:cs="Times New Roman"/>
                <w:color w:val="000000"/>
                <w:kern w:val="21"/>
                <w:szCs w:val="21"/>
              </w:rPr>
              <w:t>机关事业工作人员转正定级表复印件</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单位盖章</w:t>
            </w:r>
            <w:r>
              <w:rPr>
                <w:rFonts w:hint="eastAsia" w:ascii="仿宋_GB2312" w:hAnsi="仿宋_GB2312" w:eastAsia="仿宋_GB2312" w:cs="仿宋_GB2312"/>
                <w:color w:val="000000"/>
                <w:kern w:val="21"/>
                <w:szCs w:val="21"/>
                <w:lang w:eastAsia="zh-CN"/>
              </w:rPr>
              <w:t>)</w:t>
            </w:r>
            <w:r>
              <w:rPr>
                <w:rFonts w:hint="eastAsia" w:ascii="仿宋_GB2312" w:hAnsi="仿宋_GB2312" w:eastAsia="仿宋_GB2312" w:cs="仿宋_GB2312"/>
                <w:color w:val="000000"/>
                <w:kern w:val="21"/>
                <w:szCs w:val="21"/>
              </w:rPr>
              <w:t>；</w:t>
            </w:r>
            <w:r>
              <w:rPr>
                <w:rFonts w:hint="eastAsia" w:ascii="Times New Roman" w:hAnsi="Times New Roman" w:eastAsia="仿宋_GB2312" w:cs="Times New Roman"/>
                <w:color w:val="000000"/>
                <w:kern w:val="21"/>
                <w:szCs w:val="21"/>
              </w:rPr>
              <w:t>干部人事档案专审表复印件</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加盖县委组织部或县人社局公章</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；所在单位同意报考证明及近三年年度考核结果证明；纪检监察部门出具的廉洁自律证明；近期二寸免冠蓝底照片5张及电子版。</w:t>
            </w:r>
          </w:p>
        </w:tc>
        <w:tc>
          <w:tcPr>
            <w:tcW w:w="20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05" w:leftChars="50" w:right="10"/>
              <w:jc w:val="left"/>
              <w:textAlignment w:val="center"/>
              <w:rPr>
                <w:rFonts w:hint="eastAsia" w:ascii="Times New Roman" w:hAnsi="Times New Roman" w:eastAsia="仿宋_GB2312" w:cs="Times New Roman"/>
                <w:color w:val="000000"/>
                <w:kern w:val="21"/>
                <w:szCs w:val="21"/>
              </w:rPr>
            </w:pPr>
            <w:r>
              <w:rPr>
                <w:rFonts w:hint="eastAsia" w:ascii="Times New Roman" w:hAnsi="Times New Roman" w:eastAsia="仿宋_GB2312" w:cs="Times New Roman"/>
                <w:color w:val="000000"/>
                <w:kern w:val="21"/>
                <w:szCs w:val="21"/>
              </w:rPr>
              <w:t>联系人：栗海刚</w:t>
            </w:r>
          </w:p>
          <w:p>
            <w:pPr>
              <w:widowControl/>
              <w:ind w:left="105" w:leftChars="50" w:right="10"/>
              <w:jc w:val="left"/>
              <w:textAlignment w:val="center"/>
              <w:rPr>
                <w:rFonts w:hint="eastAsia" w:ascii="Times New Roman" w:hAnsi="Times New Roman" w:eastAsia="仿宋_GB2312" w:cs="Times New Roman"/>
                <w:color w:val="000000"/>
                <w:kern w:val="21"/>
                <w:szCs w:val="21"/>
              </w:rPr>
            </w:pPr>
            <w:r>
              <w:rPr>
                <w:rFonts w:hint="eastAsia" w:ascii="Times New Roman" w:hAnsi="Times New Roman" w:eastAsia="仿宋_GB2312" w:cs="Times New Roman"/>
                <w:color w:val="000000"/>
                <w:kern w:val="21"/>
                <w:szCs w:val="21"/>
              </w:rPr>
              <w:t>咨询电话：0934</w:t>
            </w:r>
            <w:r>
              <w:rPr>
                <w:rFonts w:hint="eastAsia" w:ascii="仿宋_GB2312" w:hAnsi="仿宋_GB2312" w:eastAsia="仿宋_GB2312" w:cs="仿宋_GB2312"/>
                <w:color w:val="000000"/>
                <w:kern w:val="21"/>
                <w:szCs w:val="21"/>
                <w:lang w:bidi="ar"/>
              </w:rPr>
              <w:t>—</w:t>
            </w:r>
            <w:r>
              <w:rPr>
                <w:rFonts w:hint="eastAsia" w:ascii="Times New Roman" w:hAnsi="Times New Roman" w:eastAsia="仿宋_GB2312" w:cs="Times New Roman"/>
                <w:color w:val="000000"/>
                <w:kern w:val="21"/>
                <w:szCs w:val="21"/>
              </w:rPr>
              <w:t>6622716</w:t>
            </w:r>
          </w:p>
          <w:p>
            <w:pPr>
              <w:widowControl/>
              <w:ind w:left="105" w:leftChars="50" w:right="10"/>
              <w:jc w:val="left"/>
              <w:textAlignment w:val="center"/>
              <w:rPr>
                <w:rFonts w:ascii="仿宋_GB2312" w:hAnsi="仿宋_GB2312" w:eastAsia="仿宋_GB2312" w:cs="仿宋_GB2312"/>
                <w:color w:val="000000"/>
                <w:kern w:val="21"/>
                <w:szCs w:val="21"/>
              </w:rPr>
            </w:pPr>
            <w:r>
              <w:rPr>
                <w:rFonts w:hint="eastAsia" w:ascii="Times New Roman" w:hAnsi="Times New Roman" w:eastAsia="仿宋_GB2312" w:cs="Times New Roman"/>
                <w:color w:val="000000"/>
                <w:kern w:val="21"/>
                <w:szCs w:val="21"/>
              </w:rPr>
              <w:t>监督电话</w:t>
            </w:r>
            <w:r>
              <w:rPr>
                <w:rFonts w:hint="eastAsia" w:ascii="仿宋_GB2312" w:hAnsi="仿宋_GB2312" w:eastAsia="仿宋_GB2312" w:cs="仿宋_GB2312"/>
                <w:color w:val="000000"/>
                <w:kern w:val="21"/>
                <w:szCs w:val="21"/>
                <w:lang w:eastAsia="zh-CN"/>
              </w:rPr>
              <w:t>(</w:t>
            </w:r>
            <w:r>
              <w:rPr>
                <w:rFonts w:hint="eastAsia" w:ascii="Times New Roman" w:hAnsi="Times New Roman" w:eastAsia="仿宋_GB2312" w:cs="Times New Roman"/>
                <w:color w:val="000000"/>
                <w:kern w:val="21"/>
                <w:szCs w:val="21"/>
              </w:rPr>
              <w:t>县纪委监委驻县卫健局纪检监察组</w:t>
            </w:r>
            <w:r>
              <w:rPr>
                <w:rFonts w:hint="eastAsia" w:ascii="仿宋_GB2312" w:hAnsi="仿宋_GB2312" w:eastAsia="仿宋_GB2312" w:cs="仿宋_GB2312"/>
                <w:color w:val="000000"/>
                <w:kern w:val="21"/>
                <w:szCs w:val="21"/>
                <w:lang w:eastAsia="zh-CN"/>
              </w:rPr>
              <w:t>)</w:t>
            </w:r>
            <w:r>
              <w:rPr>
                <w:rFonts w:hint="eastAsia" w:eastAsia="仿宋_GB2312" w:cs="Times New Roman"/>
                <w:color w:val="000000"/>
                <w:kern w:val="21"/>
                <w:szCs w:val="21"/>
                <w:lang w:val="en-US" w:eastAsia="zh-CN"/>
              </w:rPr>
              <w:t>：</w:t>
            </w:r>
            <w:r>
              <w:rPr>
                <w:rFonts w:hint="eastAsia" w:ascii="Times New Roman" w:hAnsi="Times New Roman" w:eastAsia="仿宋_GB2312" w:cs="Times New Roman"/>
                <w:color w:val="000000"/>
                <w:kern w:val="21"/>
                <w:szCs w:val="21"/>
              </w:rPr>
              <w:t>0934—6996198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60F85"/>
    <w:rsid w:val="2F66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next w:val="1"/>
    <w:unhideWhenUsed/>
    <w:qFormat/>
    <w:uiPriority w:val="99"/>
    <w:pPr>
      <w:spacing w:before="100" w:beforeAutospacing="1" w:line="480" w:lineRule="auto"/>
      <w:ind w:left="420" w:leftChars="200"/>
    </w:pPr>
    <w:rPr>
      <w:sz w:val="44"/>
      <w:szCs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21"/>
    <w:basedOn w:val="5"/>
    <w:uiPriority w:val="0"/>
    <w:rPr>
      <w:rFonts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2022-05-09T13:27:00Z</dcterms:created>
  <dc:creator>William</dc:creator>
  <cp:lastModifiedBy>William</cp:lastModifiedBy>
  <dcterms:modified xsi:type="dcterms:W3CDTF">2022-05-09T13:29:05Z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