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DC" w:rsidRDefault="00E438DC" w:rsidP="00E438DC">
      <w:pPr>
        <w:autoSpaceDE w:val="0"/>
        <w:spacing w:line="560" w:lineRule="exact"/>
        <w:ind w:firstLineChars="200" w:firstLine="618"/>
        <w:rPr>
          <w:rFonts w:ascii="仿宋" w:eastAsia="仿宋" w:hAnsi="仿宋"/>
          <w:b/>
          <w:bCs/>
          <w:spacing w:val="-6"/>
          <w:sz w:val="32"/>
          <w:szCs w:val="32"/>
        </w:rPr>
      </w:pPr>
      <w:r>
        <w:rPr>
          <w:rFonts w:ascii="仿宋" w:eastAsia="仿宋" w:hAnsi="仿宋" w:hint="eastAsia"/>
          <w:b/>
          <w:bCs/>
          <w:spacing w:val="-6"/>
          <w:sz w:val="32"/>
          <w:szCs w:val="32"/>
        </w:rPr>
        <w:t>附件1</w:t>
      </w:r>
      <w:bookmarkStart w:id="0" w:name="_GoBack"/>
      <w:bookmarkEnd w:id="0"/>
    </w:p>
    <w:p w:rsidR="00E438DC" w:rsidRDefault="00E438DC" w:rsidP="00E438DC">
      <w:pPr>
        <w:spacing w:line="48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E438DC" w:rsidRDefault="00E438DC" w:rsidP="00E438DC">
      <w:pPr>
        <w:spacing w:line="720" w:lineRule="exact"/>
        <w:jc w:val="center"/>
        <w:rPr>
          <w:rFonts w:ascii="方正小标宋简体" w:eastAsia="方正小标宋简体" w:hint="eastAsia"/>
          <w:spacing w:val="-6"/>
          <w:sz w:val="32"/>
          <w:szCs w:val="32"/>
        </w:rPr>
      </w:pPr>
      <w:r>
        <w:rPr>
          <w:rFonts w:ascii="方正小标宋简体" w:eastAsia="方正小标宋简体" w:hint="eastAsia"/>
          <w:spacing w:val="-6"/>
          <w:sz w:val="32"/>
          <w:szCs w:val="32"/>
        </w:rPr>
        <w:t>灵武市2022年教师资格认定咨询电话及认定公告发布平台</w:t>
      </w:r>
    </w:p>
    <w:p w:rsidR="00E438DC" w:rsidRDefault="00E438DC" w:rsidP="00E438DC">
      <w:pPr>
        <w:spacing w:line="480" w:lineRule="exact"/>
        <w:jc w:val="center"/>
        <w:rPr>
          <w:rFonts w:ascii="仿宋" w:eastAsia="仿宋" w:hAnsi="仿宋" w:hint="eastAsia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 xml:space="preserve"> </w:t>
      </w:r>
    </w:p>
    <w:tbl>
      <w:tblPr>
        <w:tblW w:w="91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"/>
        <w:gridCol w:w="1965"/>
        <w:gridCol w:w="1815"/>
        <w:gridCol w:w="2145"/>
        <w:gridCol w:w="2909"/>
      </w:tblGrid>
      <w:tr w:rsidR="00E438DC" w:rsidTr="00E438DC">
        <w:trPr>
          <w:trHeight w:val="440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Default="00E438DC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Default="00E438DC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教师资格认定机构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Default="00E438DC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认定通知发布平台</w:t>
            </w:r>
          </w:p>
        </w:tc>
      </w:tr>
      <w:tr w:rsidR="00E438DC" w:rsidTr="00E438DC">
        <w:trPr>
          <w:trHeight w:val="360"/>
        </w:trPr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Default="00E438DC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Default="00E438DC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机构名称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Default="00E438DC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Default="00E438DC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平台名称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Default="00E438DC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平台网址</w:t>
            </w:r>
          </w:p>
        </w:tc>
      </w:tr>
      <w:tr w:rsidR="00E438DC" w:rsidTr="00E438DC">
        <w:trPr>
          <w:trHeight w:val="68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Default="00E438DC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Default="00E438DC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宁夏教师资格</w:t>
            </w:r>
          </w:p>
          <w:p w:rsidR="00E438DC" w:rsidRDefault="00E438DC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认定指导中心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Default="00E438DC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0951-5063017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Default="00E438DC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宁夏高师培训中心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Default="00E438DC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http://gspx.nxu.edu.cn</w:t>
            </w:r>
          </w:p>
        </w:tc>
      </w:tr>
      <w:tr w:rsidR="00E438DC" w:rsidTr="00E438DC">
        <w:trPr>
          <w:trHeight w:val="68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Default="00E438DC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Default="00E438DC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灵武市教育体育局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Default="00E438DC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0951-4029893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Default="00E438DC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灵武市人民政府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Default="00E438DC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http://www.nxlw.gov.cn</w:t>
            </w:r>
          </w:p>
        </w:tc>
      </w:tr>
    </w:tbl>
    <w:p w:rsidR="00E438DC" w:rsidRDefault="00E438DC" w:rsidP="00E438DC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E438DC" w:rsidRDefault="00E438DC" w:rsidP="00E438DC">
      <w:pPr>
        <w:widowControl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E83659" w:rsidRDefault="00E83659"/>
    <w:sectPr w:rsidR="00E83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DC"/>
    <w:rsid w:val="00E438DC"/>
    <w:rsid w:val="00E8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D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D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2022-05-07T08:43:00Z</dcterms:created>
  <dcterms:modified xsi:type="dcterms:W3CDTF">2022-05-07T08:48:00Z</dcterms:modified>
</cp:coreProperties>
</file>