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秦皇岛市、县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(区)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总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工会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公开招聘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社工工作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人员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笔试考生防疫与安全须知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auto"/>
          <w:sz w:val="44"/>
        </w:rPr>
      </w:pPr>
    </w:p>
    <w:p>
      <w:pPr>
        <w:widowControl/>
        <w:spacing w:line="468" w:lineRule="atLeast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各位考生：</w:t>
      </w:r>
    </w:p>
    <w:p>
      <w:p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为有效防控新型冠状病毒肺炎疫情，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shd w:val="clear" w:color="auto" w:fill="FFFFFF"/>
        </w:rPr>
        <w:t>保证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广大考生和考务工作人员的身体健康和生命安全，确保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秦皇岛市、县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(区)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工会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公开招聘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社工工作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人员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笔试工作顺利实施，请广大考生认真阅读，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知悉、理解、配合、支持考试防疫的措施和要求，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并遵照执行。</w:t>
      </w:r>
    </w:p>
    <w:p>
      <w:pPr>
        <w:widowControl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 一、考前准备</w:t>
      </w:r>
    </w:p>
    <w:p>
      <w:pPr>
        <w:widowControl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凡参加考试的考生，应每日自觉监测健康状况，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提前申领“河北健康码”。申领方式为：通过微信、支付宝搜索“河北健康码”小程序或下载“冀时办”APP，按照提示填写健康信息，核对并确认无误后提交，自动生成个人“河北健康码”。</w:t>
      </w:r>
    </w:p>
    <w:p>
      <w:pPr>
        <w:widowControl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（二）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，优先采取步行、自行车、私家车等出行方式；乘坐公共交通时应戴医用外科口罩，与他人保持合理间距，途中尽量避免用手触摸公共交通工具上的物品，及时洗手或使用免洗消毒液；避免出现发热、干咳等异常症状，确保考试时身体状况良好。</w:t>
      </w:r>
    </w:p>
    <w:p>
      <w:pPr>
        <w:widowControl/>
        <w:spacing w:line="468" w:lineRule="atLeas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 xml:space="preserve">    （三）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根据疫情防控工作相关规定，考前28天内无国（境）外旅居史，21天内无国内疫情中高风险区旅居史，未与新冠肺炎确诊病例、疑似病例、无症状感染者及上述判定的密切接触者有过密切接触，考前14天内无国内疫情中高风险区所在县（市、区）旅居史，符合上述条件的人员，河北健康码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通信大数据行程卡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绿码且健康状况正常，持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笔试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开考前48小时内核酸检测阴性证明，并提交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《个人健康信息承诺书》，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经现场测量体温正常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（&lt;37.3℃）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可参加考试。</w:t>
      </w:r>
    </w:p>
    <w:p>
      <w:pPr>
        <w:widowControl/>
        <w:shd w:val="clear" w:color="auto" w:fill="FFFFFF"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widowControl/>
        <w:shd w:val="clear" w:color="auto" w:fill="FFFFFF"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 (注意：请考生根据考试时间合理安排核酸检测时间，以免影响参加考试。考前自我监测中发现“河北健康码”为黄码或红码的，应及时查明原因，并按相关要求执行。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考生须申报本人考前21天旅居情况和健康状况（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2022年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日期间），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《个人健康信息承诺书》请提前自行打印填写)。</w:t>
      </w:r>
    </w:p>
    <w:p>
      <w:pPr>
        <w:widowControl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（四）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考生需自备医用外科口罩（按每一场考试1支准备，禁止佩戴带有呼吸阀口罩）、消毒湿巾等防疫用品。</w:t>
      </w:r>
    </w:p>
    <w:p>
      <w:pPr>
        <w:widowControl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（五）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既往新冠肺炎确诊病例、无症状感染者及密切接触者，现已按规定解除隔离观察的考生，应主动向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eastAsia="zh-CN"/>
        </w:rPr>
        <w:t>秦皇岛市海劳劳务派遣有限公司招考筹备组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报告（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/>
        </w:rPr>
        <w:t>0335-3622221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）。</w:t>
      </w:r>
    </w:p>
    <w:p>
      <w:pPr>
        <w:widowControl/>
        <w:shd w:val="clear" w:color="auto" w:fill="FFFFFF"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 二、考试期间</w:t>
      </w:r>
    </w:p>
    <w:p>
      <w:pPr>
        <w:widowControl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考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生应至少提前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0分钟到达考点，主动配合考点进行防疫检测、身份核验。通过体温检测区、身份验证区、候考区等环节时，应与他人保持1米以上距离，避免近距离接触交流，有序排队等候，防止拥挤聚集。</w:t>
      </w:r>
    </w:p>
    <w:p>
      <w:pPr>
        <w:widowControl/>
        <w:shd w:val="clear" w:color="auto" w:fill="FFFFFF"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（二）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考生进入考点（场）时，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请自觉出示“河北健康码”绿码、通信大数据行程卡绿码、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笔试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开考前48小时内核酸检测阴性证明，提交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《个人健康信息承诺书》，经现场测量体温正常（&lt;37.3℃），同时按考场规则要求持有效身份证件、纸质版笔试准考证入场。</w:t>
      </w:r>
    </w:p>
    <w:p>
      <w:pPr>
        <w:widowControl/>
        <w:shd w:val="clear" w:color="auto" w:fill="FFFFFF"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（三）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除因核对身份需摘除口罩以外，考生在整个考试期间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考生须配合并服从管理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。</w:t>
      </w:r>
    </w:p>
    <w:p>
      <w:pPr>
        <w:widowControl/>
        <w:shd w:val="clear" w:color="auto" w:fill="FFFFFF"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（四）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所有考生从专用考试通道进出考场，避免和无关人员交流。</w:t>
      </w:r>
    </w:p>
    <w:p>
      <w:pPr>
        <w:widowControl/>
        <w:shd w:val="clear" w:color="auto" w:fill="FFFFFF"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（五）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>所有送考人员及车辆一律不得进入考点。</w:t>
      </w:r>
    </w:p>
    <w:p>
      <w:pPr>
        <w:widowControl/>
        <w:shd w:val="clear" w:color="auto" w:fill="FFFFFF"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 三、考试结束</w:t>
      </w:r>
    </w:p>
    <w:p>
      <w:pPr>
        <w:widowControl/>
        <w:shd w:val="clear" w:color="auto" w:fill="FFFFFF"/>
        <w:spacing w:line="468" w:lineRule="atLeast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</w:rPr>
        <w:t xml:space="preserve">    考生离场时应按工作人员指示有序离开，不得拥挤，确保人员间距。</w:t>
      </w:r>
    </w:p>
    <w:p>
      <w:pPr>
        <w:widowControl/>
        <w:shd w:val="clear" w:color="auto" w:fill="FFFFFF"/>
        <w:spacing w:line="468" w:lineRule="atLeast"/>
        <w:ind w:firstLine="516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 注：请广大考生务必每日关注河北省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秦皇岛市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疫情防控最新要求和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秦皇岛人才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网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秦皇岛市总工会官方网站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发布的相关信息，并保持手机畅通。如有调整，以发布的最新通知为准。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最终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解释权由秦皇岛市海劳劳务派遣有限公司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所有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秦皇岛市海劳劳务派遣有限公司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日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/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YjI4MGYzZDc4ZThkNzg1ZDY1NzgyZjBlZDYzNGIifQ=="/>
  </w:docVars>
  <w:rsids>
    <w:rsidRoot w:val="00970EF3"/>
    <w:rsid w:val="002D47B4"/>
    <w:rsid w:val="002E687C"/>
    <w:rsid w:val="00822ADB"/>
    <w:rsid w:val="009611E1"/>
    <w:rsid w:val="00970EF3"/>
    <w:rsid w:val="00DE1BE7"/>
    <w:rsid w:val="022E44A8"/>
    <w:rsid w:val="08D25BC0"/>
    <w:rsid w:val="0A764C3F"/>
    <w:rsid w:val="138008DC"/>
    <w:rsid w:val="1A69031C"/>
    <w:rsid w:val="1DE32193"/>
    <w:rsid w:val="24DD58E8"/>
    <w:rsid w:val="40704A37"/>
    <w:rsid w:val="41886A2A"/>
    <w:rsid w:val="42642FF3"/>
    <w:rsid w:val="499D2427"/>
    <w:rsid w:val="51665655"/>
    <w:rsid w:val="52A1794C"/>
    <w:rsid w:val="54330A77"/>
    <w:rsid w:val="611063C8"/>
    <w:rsid w:val="66D31693"/>
    <w:rsid w:val="69263035"/>
    <w:rsid w:val="6AE96F43"/>
    <w:rsid w:val="769F5076"/>
    <w:rsid w:val="7AF4245F"/>
    <w:rsid w:val="7B5F3D7C"/>
    <w:rsid w:val="7BFC781D"/>
    <w:rsid w:val="7C8021FC"/>
    <w:rsid w:val="7E6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next w:val="4"/>
    <w:link w:val="11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正文首行缩进 2 Char"/>
    <w:basedOn w:val="11"/>
    <w:link w:val="2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1620</Words>
  <Characters>1652</Characters>
  <Lines>11</Lines>
  <Paragraphs>3</Paragraphs>
  <TotalTime>1</TotalTime>
  <ScaleCrop>false</ScaleCrop>
  <LinksUpToDate>false</LinksUpToDate>
  <CharactersWithSpaces>1702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2022-03-01T08:31:00Z</dcterms:created>
  <dc:creator>jjl</dc:creator>
  <cp:lastModifiedBy>秦皇岛李玉松 13703233901</cp:lastModifiedBy>
  <dcterms:modified xsi:type="dcterms:W3CDTF">2022-05-06T06:55:52Z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E2BB8C9A72B14FEDA48729BCAE754140</vt:lpwstr>
  </property>
</Properties>
</file>