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lang w:eastAsia="zh-CN"/>
        </w:rPr>
      </w:pPr>
      <w:r>
        <w:rPr>
          <w:rFonts w:hint="eastAsia" w:ascii="方正小标宋简体" w:hAnsi="方正小标宋简体" w:eastAsia="方正小标宋简体" w:cs="方正小标宋简体"/>
          <w:b w:val="0"/>
          <w:bCs/>
          <w:i w:val="0"/>
          <w:caps w:val="0"/>
          <w:color w:val="auto"/>
          <w:spacing w:val="0"/>
          <w:sz w:val="44"/>
          <w:szCs w:val="44"/>
          <w:lang w:eastAsia="zh-CN"/>
        </w:rPr>
        <w:t>钦州市钦南区人民法院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招聘公告</w:t>
      </w:r>
    </w:p>
    <w:p>
      <w:pPr>
        <w:rPr>
          <w:rFonts w:hint="eastAsia" w:ascii="方正小标宋简体" w:hAnsi="方正小标宋简体" w:eastAsia="方正小标宋简体" w:cs="方正小标宋简体"/>
          <w:b w:val="0"/>
          <w:bCs/>
          <w:i w:val="0"/>
          <w:caps w:val="0"/>
          <w:color w:val="auto"/>
          <w:spacing w:val="0"/>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32"/>
          <w:szCs w:val="32"/>
          <w:lang w:val="en-US" w:eastAsia="zh-CN" w:bidi="ar"/>
        </w:rPr>
        <w:t>因工作需要，经院党组研究，我院决定面向社会公开招聘书记员1名、司法警察2名，招聘公告如下：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default" w:ascii="Tahoma" w:hAnsi="Tahoma" w:eastAsia="Tahoma" w:cs="Tahoma"/>
          <w:i w:val="0"/>
          <w:caps w:val="0"/>
          <w:color w:val="auto"/>
          <w:spacing w:val="0"/>
          <w:sz w:val="18"/>
          <w:szCs w:val="18"/>
        </w:rPr>
      </w:pPr>
      <w:r>
        <w:rPr>
          <w:rFonts w:ascii="黑体" w:hAnsi="宋体" w:eastAsia="黑体" w:cs="黑体"/>
          <w:i w:val="0"/>
          <w:caps w:val="0"/>
          <w:color w:val="auto"/>
          <w:spacing w:val="0"/>
          <w:kern w:val="0"/>
          <w:sz w:val="32"/>
          <w:szCs w:val="32"/>
          <w:lang w:val="en-US" w:eastAsia="zh-CN" w:bidi="ar"/>
        </w:rPr>
        <w:t>一、招聘原则及方式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32"/>
          <w:szCs w:val="32"/>
          <w:lang w:val="en-US" w:eastAsia="zh-CN" w:bidi="ar"/>
        </w:rPr>
        <w:t>坚持公开、平等、择优的原则，坚持学历层次与综合能力相结合的原则。被聘人员由钦南区人民法院实行合同制管理，合同有效期内，双方履行合同规定，聘用合同解除或终止后，双方即解除聘用关系，受聘人不再具有聘用制法院工作人员身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default" w:ascii="Tahoma" w:hAnsi="Tahoma" w:eastAsia="Tahoma" w:cs="Tahoma"/>
          <w:i w:val="0"/>
          <w:caps w:val="0"/>
          <w:color w:val="auto"/>
          <w:spacing w:val="0"/>
          <w:sz w:val="18"/>
          <w:szCs w:val="18"/>
        </w:rPr>
      </w:pPr>
      <w:r>
        <w:rPr>
          <w:rFonts w:hint="eastAsia" w:ascii="黑体" w:hAnsi="宋体" w:eastAsia="黑体" w:cs="黑体"/>
          <w:i w:val="0"/>
          <w:caps w:val="0"/>
          <w:color w:val="auto"/>
          <w:spacing w:val="0"/>
          <w:kern w:val="0"/>
          <w:sz w:val="32"/>
          <w:szCs w:val="32"/>
          <w:lang w:val="en-US" w:eastAsia="zh-CN" w:bidi="ar"/>
        </w:rPr>
        <w:t>二、拟招聘岗位及名额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书记员1名、司法警察2名。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default" w:ascii="Tahoma" w:hAnsi="Tahoma" w:eastAsia="Tahoma" w:cs="Tahoma"/>
          <w:i w:val="0"/>
          <w:caps w:val="0"/>
          <w:color w:val="auto"/>
          <w:spacing w:val="0"/>
          <w:sz w:val="18"/>
          <w:szCs w:val="18"/>
        </w:rPr>
      </w:pPr>
      <w:r>
        <w:rPr>
          <w:rFonts w:hint="eastAsia" w:ascii="黑体" w:hAnsi="宋体" w:eastAsia="黑体" w:cs="黑体"/>
          <w:i w:val="0"/>
          <w:caps w:val="0"/>
          <w:color w:val="auto"/>
          <w:spacing w:val="0"/>
          <w:kern w:val="0"/>
          <w:sz w:val="32"/>
          <w:szCs w:val="32"/>
          <w:lang w:val="en-US" w:eastAsia="zh-CN" w:bidi="ar"/>
        </w:rPr>
        <w:t>三、招聘条件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1、书记员岗位不限性别，根据工作需要安排在院部业务部门工作，年龄要求在18-35周岁，具备全日制普通高等学校专科以及以上学历，熟练掌握速记、办公软件运用等岗位必需的业务技能，速录水平达到60字/分钟以上；具有正常履行职责的身体条件，同等条件下有文体特长的优先录取。</w:t>
      </w:r>
    </w:p>
    <w:p>
      <w:pPr>
        <w:pStyle w:val="4"/>
        <w:shd w:val="clear" w:color="auto" w:fill="FFFFFF"/>
        <w:spacing w:before="0" w:beforeAutospacing="0" w:after="0" w:afterAutospacing="0" w:line="560" w:lineRule="exact"/>
        <w:ind w:firstLine="640" w:firstLineChars="200"/>
        <w:rPr>
          <w:rFonts w:hint="eastAsia" w:ascii="仿宋_GB2312" w:hAnsi="Tahoma" w:eastAsia="仿宋_GB2312" w:cs="Tahoma"/>
          <w:color w:val="auto"/>
          <w:sz w:val="32"/>
          <w:szCs w:val="32"/>
        </w:rPr>
      </w:pPr>
      <w:r>
        <w:rPr>
          <w:rFonts w:hint="eastAsia" w:ascii="仿宋_GB2312" w:hAnsi="仿宋_GB2312" w:eastAsia="仿宋_GB2312" w:cs="仿宋_GB2312"/>
          <w:i w:val="0"/>
          <w:caps w:val="0"/>
          <w:color w:val="auto"/>
          <w:spacing w:val="0"/>
          <w:kern w:val="0"/>
          <w:sz w:val="32"/>
          <w:szCs w:val="32"/>
          <w:lang w:val="en-US" w:eastAsia="zh-CN" w:bidi="ar"/>
        </w:rPr>
        <w:t>2、司法警察岗位仅限男性，工作岗位安排在院部司法警察大队，年龄要求在18-30周岁，具有大专及以上学历和司法警察岗位必需的身体素质，身高不低于1.65米，</w:t>
      </w:r>
      <w:r>
        <w:rPr>
          <w:rFonts w:hint="eastAsia" w:ascii="仿宋_GB2312" w:hAnsi="仿宋_GB2312" w:eastAsia="仿宋_GB2312" w:cs="仿宋_GB2312"/>
          <w:i w:val="0"/>
          <w:caps w:val="0"/>
          <w:color w:val="auto"/>
          <w:spacing w:val="0"/>
          <w:sz w:val="32"/>
          <w:szCs w:val="32"/>
          <w:shd w:val="clear" w:fill="FFFFFF"/>
        </w:rPr>
        <w:t>驾龄1年以上，</w:t>
      </w:r>
      <w:r>
        <w:rPr>
          <w:rFonts w:hint="eastAsia" w:ascii="仿宋_GB2312" w:hAnsi="仿宋_GB2312" w:eastAsia="仿宋_GB2312" w:cs="仿宋_GB2312"/>
          <w:i w:val="0"/>
          <w:caps w:val="0"/>
          <w:color w:val="auto"/>
          <w:spacing w:val="0"/>
          <w:sz w:val="32"/>
          <w:szCs w:val="32"/>
          <w:shd w:val="clear" w:fill="FFFFFF"/>
          <w:lang w:eastAsia="zh-CN"/>
        </w:rPr>
        <w:t>具有较熟练的驾驶技能，</w:t>
      </w:r>
      <w:r>
        <w:rPr>
          <w:rFonts w:hint="eastAsia" w:ascii="仿宋_GB2312" w:hAnsi="仿宋_GB2312" w:eastAsia="仿宋_GB2312" w:cs="仿宋_GB2312"/>
          <w:i w:val="0"/>
          <w:caps w:val="0"/>
          <w:color w:val="auto"/>
          <w:spacing w:val="0"/>
          <w:sz w:val="32"/>
          <w:szCs w:val="32"/>
          <w:shd w:val="clear" w:fill="FFFFFF"/>
        </w:rPr>
        <w:t>无</w:t>
      </w:r>
      <w:r>
        <w:rPr>
          <w:rFonts w:hint="eastAsia" w:ascii="仿宋_GB2312" w:hAnsi="仿宋_GB2312" w:eastAsia="仿宋_GB2312" w:cs="仿宋_GB2312"/>
          <w:i w:val="0"/>
          <w:caps w:val="0"/>
          <w:color w:val="auto"/>
          <w:spacing w:val="0"/>
          <w:sz w:val="32"/>
          <w:szCs w:val="32"/>
          <w:shd w:val="clear" w:fill="FFFFFF"/>
          <w:lang w:eastAsia="zh-CN"/>
        </w:rPr>
        <w:t>重大交通事故和</w:t>
      </w:r>
      <w:r>
        <w:rPr>
          <w:rFonts w:hint="eastAsia" w:ascii="仿宋_GB2312" w:hAnsi="仿宋_GB2312" w:eastAsia="仿宋_GB2312" w:cs="仿宋_GB2312"/>
          <w:i w:val="0"/>
          <w:caps w:val="0"/>
          <w:color w:val="auto"/>
          <w:spacing w:val="0"/>
          <w:sz w:val="32"/>
          <w:szCs w:val="32"/>
          <w:shd w:val="clear" w:fill="FFFFFF"/>
        </w:rPr>
        <w:t>酒驾等严重交通违法记录</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Tahoma" w:eastAsia="仿宋_GB2312" w:cs="Tahoma"/>
          <w:color w:val="auto"/>
          <w:sz w:val="32"/>
          <w:szCs w:val="32"/>
        </w:rPr>
        <w:t>警校毕业生或部队退伍人员文化程度可放宽至高中</w:t>
      </w:r>
      <w:r>
        <w:rPr>
          <w:rFonts w:hint="eastAsia" w:ascii="仿宋_GB2312" w:hAnsi="Tahoma" w:eastAsia="仿宋_GB2312" w:cs="Tahoma"/>
          <w:color w:val="auto"/>
          <w:sz w:val="32"/>
          <w:szCs w:val="32"/>
          <w:lang w:eastAsia="zh-CN"/>
        </w:rPr>
        <w:t>（中专）</w:t>
      </w:r>
      <w:r>
        <w:rPr>
          <w:rFonts w:hint="eastAsia" w:ascii="仿宋_GB2312" w:hAnsi="Tahoma" w:eastAsia="仿宋_GB2312" w:cs="Tahoma"/>
          <w:color w:val="auto"/>
          <w:sz w:val="32"/>
          <w:szCs w:val="32"/>
        </w:rPr>
        <w:t>，</w:t>
      </w:r>
      <w:r>
        <w:rPr>
          <w:rFonts w:hint="eastAsia" w:ascii="仿宋_GB2312" w:hAnsi="仿宋_GB2312" w:eastAsia="仿宋_GB2312" w:cs="仿宋_GB2312"/>
          <w:i w:val="0"/>
          <w:caps w:val="0"/>
          <w:color w:val="auto"/>
          <w:spacing w:val="0"/>
          <w:kern w:val="0"/>
          <w:sz w:val="32"/>
          <w:szCs w:val="32"/>
          <w:lang w:val="en-US" w:eastAsia="zh-CN" w:bidi="ar"/>
        </w:rPr>
        <w:t>同等条件下有</w:t>
      </w:r>
      <w:r>
        <w:rPr>
          <w:rFonts w:hint="eastAsia" w:ascii="仿宋_GB2312" w:hAnsi="仿宋_GB2312" w:eastAsia="仿宋_GB2312" w:cs="仿宋_GB2312"/>
          <w:i w:val="0"/>
          <w:caps w:val="0"/>
          <w:color w:val="auto"/>
          <w:spacing w:val="0"/>
          <w:sz w:val="32"/>
          <w:szCs w:val="32"/>
          <w:shd w:val="clear" w:fill="FFFFFF"/>
        </w:rPr>
        <w:t>驾驶证</w:t>
      </w:r>
      <w:r>
        <w:rPr>
          <w:rFonts w:hint="eastAsia" w:ascii="仿宋_GB2312" w:hAnsi="仿宋_GB2312" w:eastAsia="仿宋_GB2312" w:cs="仿宋_GB2312"/>
          <w:i w:val="0"/>
          <w:caps w:val="0"/>
          <w:color w:val="auto"/>
          <w:spacing w:val="0"/>
          <w:sz w:val="32"/>
          <w:szCs w:val="32"/>
          <w:shd w:val="clear" w:fill="FFFFFF"/>
          <w:lang w:val="en-US" w:eastAsia="zh-CN"/>
        </w:rPr>
        <w:t>B1、警</w:t>
      </w:r>
      <w:r>
        <w:rPr>
          <w:rFonts w:hint="eastAsia" w:ascii="仿宋_GB2312" w:hAnsi="Tahoma" w:eastAsia="仿宋_GB2312" w:cs="Tahoma"/>
          <w:color w:val="auto"/>
          <w:sz w:val="32"/>
          <w:szCs w:val="32"/>
        </w:rPr>
        <w:t>校毕业生或部队退伍人员</w:t>
      </w:r>
      <w:r>
        <w:rPr>
          <w:rFonts w:hint="eastAsia" w:ascii="仿宋_GB2312" w:hAnsi="Tahoma" w:eastAsia="仿宋_GB2312" w:cs="Tahoma"/>
          <w:color w:val="auto"/>
          <w:sz w:val="32"/>
          <w:szCs w:val="32"/>
          <w:lang w:eastAsia="zh-CN"/>
        </w:rPr>
        <w:t>可</w:t>
      </w:r>
      <w:r>
        <w:rPr>
          <w:rFonts w:hint="eastAsia" w:ascii="仿宋_GB2312" w:hAnsi="仿宋_GB2312" w:eastAsia="仿宋_GB2312" w:cs="仿宋_GB2312"/>
          <w:i w:val="0"/>
          <w:caps w:val="0"/>
          <w:color w:val="auto"/>
          <w:spacing w:val="0"/>
          <w:kern w:val="0"/>
          <w:sz w:val="32"/>
          <w:szCs w:val="32"/>
          <w:lang w:val="en-US" w:eastAsia="zh-CN" w:bidi="ar"/>
        </w:rPr>
        <w:t>优先录取。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3、遵纪守法，热爱本职工作，服从工作安排，组织纪律性强，并具有正常履行职责的身体条件。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4、曾受过刑事处罚、开除公职或被法院、检察院辞退，被人民法院经司法程序认定为失信被执行人以及有纹身的视为不符合聘用条件。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default" w:ascii="Tahoma" w:hAnsi="Tahoma" w:eastAsia="Tahoma" w:cs="Tahoma"/>
          <w:i w:val="0"/>
          <w:caps w:val="0"/>
          <w:color w:val="auto"/>
          <w:spacing w:val="0"/>
          <w:sz w:val="18"/>
          <w:szCs w:val="18"/>
        </w:rPr>
      </w:pPr>
      <w:r>
        <w:rPr>
          <w:rFonts w:hint="eastAsia" w:ascii="黑体" w:hAnsi="宋体" w:eastAsia="黑体" w:cs="黑体"/>
          <w:i w:val="0"/>
          <w:caps w:val="0"/>
          <w:color w:val="auto"/>
          <w:spacing w:val="0"/>
          <w:kern w:val="0"/>
          <w:sz w:val="32"/>
          <w:szCs w:val="32"/>
          <w:lang w:val="en-US" w:eastAsia="zh-CN" w:bidi="ar"/>
        </w:rPr>
        <w:t>四、报名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3"/>
        <w:jc w:val="left"/>
        <w:textAlignment w:val="auto"/>
        <w:outlineLvl w:val="9"/>
        <w:rPr>
          <w:rFonts w:hint="default" w:ascii="Tahoma" w:hAnsi="Tahoma" w:eastAsia="Tahoma" w:cs="Tahoma"/>
          <w:i w:val="0"/>
          <w:caps w:val="0"/>
          <w:color w:val="auto"/>
          <w:spacing w:val="0"/>
          <w:sz w:val="18"/>
          <w:szCs w:val="18"/>
        </w:rPr>
      </w:pPr>
      <w:r>
        <w:rPr>
          <w:rStyle w:val="7"/>
          <w:rFonts w:ascii="楷体_GB2312" w:hAnsi="Times New Roman" w:eastAsia="楷体_GB2312" w:cs="楷体_GB2312"/>
          <w:i w:val="0"/>
          <w:caps w:val="0"/>
          <w:color w:val="auto"/>
          <w:spacing w:val="0"/>
          <w:kern w:val="0"/>
          <w:sz w:val="32"/>
          <w:szCs w:val="32"/>
          <w:lang w:val="en-US" w:eastAsia="zh-CN" w:bidi="ar"/>
        </w:rPr>
        <w:t>（一）报名时间：</w:t>
      </w:r>
      <w:r>
        <w:rPr>
          <w:rFonts w:hint="eastAsia" w:ascii="仿宋_GB2312" w:hAnsi="仿宋_GB2312" w:eastAsia="仿宋_GB2312" w:cs="仿宋_GB2312"/>
          <w:i w:val="0"/>
          <w:caps w:val="0"/>
          <w:color w:val="auto"/>
          <w:spacing w:val="0"/>
          <w:kern w:val="0"/>
          <w:sz w:val="32"/>
          <w:szCs w:val="32"/>
          <w:lang w:val="en-US" w:eastAsia="zh-CN" w:bidi="ar"/>
        </w:rPr>
        <w:t>2022年4月27日至2022年5月4日</w:t>
      </w:r>
      <w:r>
        <w:rPr>
          <w:rFonts w:hint="eastAsia" w:ascii="仿宋" w:hAnsi="仿宋" w:eastAsia="仿宋" w:cs="仿宋"/>
          <w:i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3"/>
        <w:jc w:val="left"/>
        <w:textAlignment w:val="auto"/>
        <w:outlineLvl w:val="9"/>
        <w:rPr>
          <w:rFonts w:hint="default" w:ascii="Tahoma" w:hAnsi="Tahoma" w:eastAsia="Tahoma" w:cs="Tahoma"/>
          <w:i w:val="0"/>
          <w:caps w:val="0"/>
          <w:color w:val="auto"/>
          <w:spacing w:val="0"/>
          <w:sz w:val="18"/>
          <w:szCs w:val="18"/>
        </w:rPr>
      </w:pPr>
      <w:r>
        <w:rPr>
          <w:rStyle w:val="7"/>
          <w:rFonts w:hint="default" w:ascii="楷体_GB2312" w:hAnsi="Times New Roman" w:eastAsia="楷体_GB2312" w:cs="楷体_GB2312"/>
          <w:i w:val="0"/>
          <w:caps w:val="0"/>
          <w:color w:val="auto"/>
          <w:spacing w:val="0"/>
          <w:kern w:val="0"/>
          <w:sz w:val="32"/>
          <w:szCs w:val="32"/>
          <w:lang w:val="en-US" w:eastAsia="zh-CN" w:bidi="ar"/>
        </w:rPr>
        <w:t>（二）</w:t>
      </w:r>
      <w:r>
        <w:rPr>
          <w:rStyle w:val="7"/>
          <w:rFonts w:hint="eastAsia" w:ascii="楷体_GB2312" w:hAnsi="Times New Roman" w:eastAsia="楷体_GB2312" w:cs="楷体_GB2312"/>
          <w:i w:val="0"/>
          <w:caps w:val="0"/>
          <w:color w:val="auto"/>
          <w:spacing w:val="0"/>
          <w:kern w:val="0"/>
          <w:sz w:val="32"/>
          <w:szCs w:val="32"/>
          <w:lang w:val="en-US" w:eastAsia="zh-CN" w:bidi="ar"/>
        </w:rPr>
        <w:t>报名方式及要求</w:t>
      </w:r>
      <w:r>
        <w:rPr>
          <w:rStyle w:val="7"/>
          <w:rFonts w:hint="eastAsia" w:ascii="仿宋" w:hAnsi="仿宋" w:eastAsia="仿宋" w:cs="仿宋"/>
          <w:i w:val="0"/>
          <w:caps w:val="0"/>
          <w:color w:val="auto"/>
          <w:spacing w:val="0"/>
          <w:kern w:val="0"/>
          <w:sz w:val="32"/>
          <w:szCs w:val="32"/>
          <w:lang w:val="en-US" w:eastAsia="zh-CN" w:bidi="ar"/>
        </w:rPr>
        <w:t>。</w:t>
      </w:r>
      <w:r>
        <w:rPr>
          <w:rStyle w:val="7"/>
          <w:rFonts w:hint="eastAsia" w:ascii="仿宋_GB2312" w:hAnsi="仿宋_GB2312" w:eastAsia="仿宋_GB2312" w:cs="仿宋_GB2312"/>
          <w:b w:val="0"/>
          <w:bCs/>
          <w:i w:val="0"/>
          <w:caps w:val="0"/>
          <w:color w:val="auto"/>
          <w:spacing w:val="0"/>
          <w:kern w:val="0"/>
          <w:sz w:val="32"/>
          <w:szCs w:val="32"/>
          <w:lang w:val="en-US" w:eastAsia="zh-CN" w:bidi="ar"/>
        </w:rPr>
        <w:t>网上</w:t>
      </w:r>
      <w:r>
        <w:rPr>
          <w:rFonts w:hint="eastAsia" w:ascii="仿宋_GB2312" w:hAnsi="仿宋_GB2312" w:eastAsia="仿宋_GB2312" w:cs="仿宋_GB2312"/>
          <w:i w:val="0"/>
          <w:caps w:val="0"/>
          <w:color w:val="auto"/>
          <w:spacing w:val="0"/>
          <w:kern w:val="0"/>
          <w:sz w:val="32"/>
          <w:szCs w:val="32"/>
          <w:lang w:val="en-US" w:eastAsia="zh-CN" w:bidi="ar"/>
        </w:rPr>
        <w:t>报名邮箱为：qnqfyzgk@163.com；纸质报名资料邮寄地址：钦州市钦南区金海湾东大街103号钦南区人民法院政治部。报名需提交以下材料：个人简历、学历证书、身份证、相应的技能证书等，简历中应有本人近期免冠正面小2寸彩色照片，要求图像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3"/>
        <w:jc w:val="left"/>
        <w:textAlignment w:val="auto"/>
        <w:outlineLvl w:val="9"/>
        <w:rPr>
          <w:rFonts w:hint="default" w:ascii="Tahoma" w:hAnsi="Tahoma" w:eastAsia="Tahoma" w:cs="Tahoma"/>
          <w:i w:val="0"/>
          <w:caps w:val="0"/>
          <w:color w:val="auto"/>
          <w:spacing w:val="0"/>
          <w:sz w:val="18"/>
          <w:szCs w:val="18"/>
        </w:rPr>
      </w:pPr>
      <w:r>
        <w:rPr>
          <w:rStyle w:val="7"/>
          <w:rFonts w:hint="default" w:ascii="楷体_GB2312" w:hAnsi="Times New Roman" w:eastAsia="楷体_GB2312" w:cs="楷体_GB2312"/>
          <w:i w:val="0"/>
          <w:caps w:val="0"/>
          <w:color w:val="auto"/>
          <w:spacing w:val="0"/>
          <w:kern w:val="0"/>
          <w:sz w:val="32"/>
          <w:szCs w:val="32"/>
          <w:lang w:val="en-US" w:eastAsia="zh-CN" w:bidi="ar"/>
        </w:rPr>
        <w:t>（三）联系电话：</w:t>
      </w:r>
      <w:r>
        <w:rPr>
          <w:rFonts w:hint="default" w:ascii="Times New Roman" w:hAnsi="Times New Roman" w:eastAsia="Tahoma" w:cs="Times New Roman"/>
          <w:i w:val="0"/>
          <w:caps w:val="0"/>
          <w:color w:val="auto"/>
          <w:spacing w:val="0"/>
          <w:kern w:val="0"/>
          <w:sz w:val="32"/>
          <w:szCs w:val="32"/>
          <w:lang w:val="en-US" w:eastAsia="zh-CN" w:bidi="ar"/>
        </w:rPr>
        <w:t>0777—36</w:t>
      </w:r>
      <w:r>
        <w:rPr>
          <w:rFonts w:hint="eastAsia" w:ascii="Times New Roman" w:hAnsi="Times New Roman" w:eastAsia="Tahoma" w:cs="Times New Roman"/>
          <w:i w:val="0"/>
          <w:caps w:val="0"/>
          <w:color w:val="auto"/>
          <w:spacing w:val="0"/>
          <w:kern w:val="0"/>
          <w:sz w:val="32"/>
          <w:szCs w:val="32"/>
          <w:lang w:val="en-US" w:eastAsia="zh-CN" w:bidi="ar"/>
        </w:rPr>
        <w:t>18792</w:t>
      </w:r>
      <w:r>
        <w:rPr>
          <w:rFonts w:ascii="仿宋_GB2312" w:hAnsi="Times New Roman" w:eastAsia="仿宋_GB2312" w:cs="仿宋_GB2312"/>
          <w:i w:val="0"/>
          <w:caps w:val="0"/>
          <w:color w:val="auto"/>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3"/>
        <w:jc w:val="left"/>
        <w:textAlignment w:val="auto"/>
        <w:outlineLvl w:val="9"/>
        <w:rPr>
          <w:rFonts w:hint="default" w:ascii="Tahoma" w:hAnsi="Tahoma" w:eastAsia="Tahoma" w:cs="Tahoma"/>
          <w:i w:val="0"/>
          <w:caps w:val="0"/>
          <w:color w:val="auto"/>
          <w:spacing w:val="0"/>
          <w:sz w:val="18"/>
          <w:szCs w:val="18"/>
        </w:rPr>
      </w:pPr>
      <w:r>
        <w:rPr>
          <w:rStyle w:val="7"/>
          <w:rFonts w:hint="default" w:ascii="楷体_GB2312" w:hAnsi="Times New Roman" w:eastAsia="楷体_GB2312" w:cs="楷体_GB2312"/>
          <w:i w:val="0"/>
          <w:caps w:val="0"/>
          <w:color w:val="auto"/>
          <w:spacing w:val="0"/>
          <w:kern w:val="0"/>
          <w:sz w:val="32"/>
          <w:szCs w:val="32"/>
          <w:lang w:val="en-US" w:eastAsia="zh-CN" w:bidi="ar"/>
        </w:rPr>
        <w:t>（四）资格审查。</w:t>
      </w:r>
      <w:r>
        <w:rPr>
          <w:rFonts w:hint="eastAsia" w:ascii="仿宋_GB2312" w:hAnsi="仿宋_GB2312" w:eastAsia="仿宋_GB2312" w:cs="仿宋_GB2312"/>
          <w:i w:val="0"/>
          <w:caps w:val="0"/>
          <w:color w:val="auto"/>
          <w:spacing w:val="0"/>
          <w:kern w:val="0"/>
          <w:sz w:val="32"/>
          <w:szCs w:val="32"/>
          <w:lang w:val="en-US" w:eastAsia="zh-CN" w:bidi="ar"/>
        </w:rPr>
        <w:t>由钦州市钦南区人民法院组织人员对报名参加招聘人员进行资格审查。经资格审查，不符合招聘条件者，取消测试资格。符合招聘条件者，通知参加测试。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250"/>
        </w:tabs>
        <w:kinsoku/>
        <w:wordWrap w:val="0"/>
        <w:overflowPunct/>
        <w:topLinePunct w:val="0"/>
        <w:autoSpaceDE/>
        <w:autoSpaceDN/>
        <w:bidi w:val="0"/>
        <w:adjustRightInd/>
        <w:snapToGrid/>
        <w:spacing w:line="500" w:lineRule="exact"/>
        <w:ind w:firstLine="640" w:firstLineChars="200"/>
        <w:jc w:val="left"/>
        <w:textAlignment w:val="auto"/>
        <w:outlineLvl w:val="9"/>
        <w:rPr>
          <w:rFonts w:hint="default" w:ascii="Tahoma" w:hAnsi="Tahoma" w:eastAsia="Tahoma" w:cs="Tahoma"/>
          <w:i w:val="0"/>
          <w:caps w:val="0"/>
          <w:color w:val="auto"/>
          <w:spacing w:val="0"/>
          <w:sz w:val="18"/>
          <w:szCs w:val="18"/>
        </w:rPr>
      </w:pPr>
      <w:r>
        <w:rPr>
          <w:rFonts w:hint="eastAsia" w:ascii="黑体" w:hAnsi="宋体" w:eastAsia="黑体" w:cs="黑体"/>
          <w:i w:val="0"/>
          <w:caps w:val="0"/>
          <w:color w:val="auto"/>
          <w:spacing w:val="0"/>
          <w:kern w:val="0"/>
          <w:sz w:val="32"/>
          <w:szCs w:val="32"/>
          <w:lang w:val="en-US" w:eastAsia="zh-CN" w:bidi="ar"/>
        </w:rPr>
        <w:t>五、技能测试、体能测试、面试</w:t>
      </w:r>
      <w:r>
        <w:rPr>
          <w:rFonts w:hint="default" w:ascii="Times New Roman" w:hAnsi="Times New Roman" w:eastAsia="Tahoma" w:cs="Times New Roman"/>
          <w:i w:val="0"/>
          <w:caps w:val="0"/>
          <w:color w:val="auto"/>
          <w:spacing w:val="0"/>
          <w:kern w:val="0"/>
          <w:sz w:val="32"/>
          <w:szCs w:val="32"/>
          <w:lang w:val="en-US" w:eastAsia="zh-CN" w:bidi="ar"/>
        </w:rPr>
        <w:t>                                       </w:t>
      </w:r>
      <w:r>
        <w:rPr>
          <w:rFonts w:hint="default" w:ascii="Tahoma" w:hAnsi="Tahoma" w:eastAsia="Tahoma" w:cs="Tahoma"/>
          <w:i w:val="0"/>
          <w:caps w:val="0"/>
          <w:color w:val="auto"/>
          <w:spacing w:val="0"/>
          <w:kern w:val="0"/>
          <w:sz w:val="18"/>
          <w:szCs w:val="1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1"/>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书记员岗位的应聘人员须通过速录技能测试、司法警察岗位的应聘人员必须通过驾驶技能和体能测试后，方可进入面试。其中，书记员的速录技能测试形式为看打，即运用打字测速软件进行测试，时间为10分钟，根据打字速度和准确率进行评分；司法警察的体能测试项目为：俯卧撑、10米×4往返跑、1000米跑、立定跳远，同时根据驾驶资格证情况开展驾驶技能测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1"/>
        <w:jc w:val="left"/>
        <w:textAlignment w:val="auto"/>
        <w:outlineLvl w:val="9"/>
        <w:rPr>
          <w:rFonts w:hint="eastAsia" w:ascii="仿宋_GB2312" w:hAnsi="仿宋_GB2312" w:eastAsia="仿宋_GB2312" w:cs="仿宋_GB2312"/>
          <w:i w:val="0"/>
          <w:caps w:val="0"/>
          <w:color w:val="auto"/>
          <w:spacing w:val="0"/>
          <w:sz w:val="32"/>
          <w:szCs w:val="32"/>
          <w:lang w:val="en-US"/>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通过体能测试和技能测试的应聘人员进入面试环节。面试主要考察应聘人员的口头表达能力、综合协调能力、专业知识、仪表仪态等。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default" w:ascii="Tahoma" w:hAnsi="Tahoma" w:eastAsia="Tahoma" w:cs="Tahoma"/>
          <w:i w:val="0"/>
          <w:caps w:val="0"/>
          <w:color w:val="auto"/>
          <w:spacing w:val="0"/>
          <w:sz w:val="18"/>
          <w:szCs w:val="18"/>
        </w:rPr>
      </w:pPr>
      <w:r>
        <w:rPr>
          <w:rFonts w:hint="eastAsia" w:ascii="黑体" w:hAnsi="宋体" w:eastAsia="黑体" w:cs="黑体"/>
          <w:i w:val="0"/>
          <w:caps w:val="0"/>
          <w:color w:val="auto"/>
          <w:spacing w:val="0"/>
          <w:kern w:val="0"/>
          <w:sz w:val="32"/>
          <w:szCs w:val="32"/>
          <w:lang w:val="en-US" w:eastAsia="zh-CN" w:bidi="ar"/>
        </w:rPr>
        <w:t>六、体检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32"/>
          <w:szCs w:val="32"/>
          <w:lang w:val="en-US" w:eastAsia="zh-CN" w:bidi="ar"/>
        </w:rPr>
        <w:t>1、按面试总成绩从高分到低分依次排序，按1︰1的比例确定体检人员。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32"/>
          <w:szCs w:val="32"/>
          <w:lang w:val="en-US" w:eastAsia="zh-CN" w:bidi="ar"/>
        </w:rPr>
        <w:t>2、体检参照国家公务员录用标准进行。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32"/>
          <w:szCs w:val="32"/>
          <w:lang w:val="en-US" w:eastAsia="zh-CN" w:bidi="ar"/>
        </w:rPr>
        <w:t>3、体检中出现身体不合格者或自愿放弃者，按测试成绩的排序依次递补。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32"/>
          <w:szCs w:val="32"/>
          <w:lang w:val="en-US" w:eastAsia="zh-CN" w:bidi="ar"/>
        </w:rPr>
        <w:t>4、对体检结论有疑问者，本人有权提出复检要求，复检只能进行一次，体检结果以复检结论为准。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18"/>
          <w:szCs w:val="18"/>
        </w:rPr>
      </w:pPr>
      <w:r>
        <w:rPr>
          <w:rFonts w:hint="eastAsia" w:ascii="仿宋_GB2312" w:hAnsi="仿宋_GB2312" w:eastAsia="仿宋_GB2312" w:cs="仿宋_GB2312"/>
          <w:i w:val="0"/>
          <w:caps w:val="0"/>
          <w:color w:val="auto"/>
          <w:spacing w:val="0"/>
          <w:kern w:val="0"/>
          <w:sz w:val="32"/>
          <w:szCs w:val="32"/>
          <w:lang w:val="en-US" w:eastAsia="zh-CN" w:bidi="ar"/>
        </w:rPr>
        <w:t>5、未按通知要求参加体检者，视为放弃。体检不合格者，不予聘用。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default" w:ascii="Tahoma" w:hAnsi="Tahoma" w:eastAsia="Tahoma" w:cs="Tahoma"/>
          <w:i w:val="0"/>
          <w:caps w:val="0"/>
          <w:color w:val="auto"/>
          <w:spacing w:val="0"/>
          <w:sz w:val="18"/>
          <w:szCs w:val="18"/>
        </w:rPr>
      </w:pPr>
      <w:r>
        <w:rPr>
          <w:rFonts w:hint="eastAsia" w:ascii="黑体" w:hAnsi="宋体" w:eastAsia="黑体" w:cs="黑体"/>
          <w:i w:val="0"/>
          <w:caps w:val="0"/>
          <w:color w:val="auto"/>
          <w:spacing w:val="0"/>
          <w:kern w:val="0"/>
          <w:sz w:val="32"/>
          <w:szCs w:val="32"/>
          <w:lang w:val="en-US" w:eastAsia="zh-CN" w:bidi="ar"/>
        </w:rPr>
        <w:t>七、政审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体检合格的人员进入政审。政审由钦州市钦南区人民法院组织，政审中发现有不符合报名条件及不宜从事法院工作的，视为不合格。对政审不合格的，将依次递补人员。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黑体" w:hAnsi="黑体" w:eastAsia="黑体" w:cs="黑体"/>
          <w:i w:val="0"/>
          <w:caps w:val="0"/>
          <w:color w:val="auto"/>
          <w:spacing w:val="0"/>
          <w:sz w:val="18"/>
          <w:szCs w:val="18"/>
        </w:rPr>
      </w:pPr>
      <w:r>
        <w:rPr>
          <w:rFonts w:hint="eastAsia" w:ascii="黑体" w:hAnsi="黑体" w:eastAsia="黑体" w:cs="黑体"/>
          <w:i w:val="0"/>
          <w:caps w:val="0"/>
          <w:color w:val="auto"/>
          <w:spacing w:val="0"/>
          <w:kern w:val="0"/>
          <w:sz w:val="32"/>
          <w:szCs w:val="32"/>
          <w:lang w:val="en-US" w:eastAsia="zh-CN" w:bidi="ar"/>
        </w:rPr>
        <w:t>八、聘用及待遇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kern w:val="0"/>
          <w:sz w:val="32"/>
          <w:szCs w:val="32"/>
          <w:lang w:val="en-US" w:eastAsia="zh-CN" w:bidi="ar"/>
        </w:rPr>
        <w:t>根据面试、体检、政审的结果，确定拟聘用人员名单，试用期2个月，试用期满后，经考核合格的，办理聘用手续，确定劳动人事关系，与受聘人员签订劳动合同。经考核不合格的，不办理聘用手续。合同期满后，根据个人表现和工作需要可续签劳动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工资待遇：书记员的工资待遇为3650元/月左右，司法警察的工资待遇为3550元/月左右，购买“五险一金”，享受国家法定的节假日，享受工会会员相关福利，年底有岗位考评奖。本公告由钦州市钦南区人民法院负责解释。  </w:t>
      </w:r>
      <w:r>
        <w:rPr>
          <w:rFonts w:hint="eastAsia" w:ascii="仿宋" w:hAnsi="仿宋" w:eastAsia="仿宋" w:cs="仿宋"/>
          <w:i w:val="0"/>
          <w:caps w:val="0"/>
          <w:color w:val="auto"/>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640"/>
        <w:jc w:val="left"/>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 xml:space="preserve">附：钦南区人民法院招聘岗位报名表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0"/>
        <w:jc w:val="center"/>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left="0" w:firstLine="0"/>
        <w:jc w:val="center"/>
        <w:textAlignment w:val="auto"/>
        <w:outlineLvl w:val="9"/>
        <w:rPr>
          <w:rFonts w:hint="default" w:ascii="Tahoma" w:hAnsi="Tahoma" w:eastAsia="Tahoma" w:cs="Tahoma"/>
          <w:i w:val="0"/>
          <w:caps w:val="0"/>
          <w:color w:val="auto"/>
          <w:spacing w:val="0"/>
          <w:sz w:val="18"/>
          <w:szCs w:val="18"/>
        </w:rPr>
      </w:pPr>
      <w:r>
        <w:rPr>
          <w:rFonts w:hint="eastAsia" w:ascii="仿宋" w:hAnsi="仿宋" w:eastAsia="仿宋" w:cs="仿宋"/>
          <w:i w:val="0"/>
          <w:caps w:val="0"/>
          <w:color w:val="auto"/>
          <w:spacing w:val="0"/>
          <w:kern w:val="0"/>
          <w:sz w:val="32"/>
          <w:szCs w:val="32"/>
          <w:lang w:val="en-US" w:eastAsia="zh-CN" w:bidi="ar"/>
        </w:rPr>
        <w:t xml:space="preserve">                        钦州市钦南区人民法院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line="500" w:lineRule="exact"/>
        <w:ind w:right="320" w:firstLine="5120" w:firstLineChars="1600"/>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default" w:ascii="Times New Roman" w:hAnsi="Times New Roman" w:eastAsia="Tahoma" w:cs="Times New Roman"/>
          <w:i w:val="0"/>
          <w:caps w:val="0"/>
          <w:color w:val="auto"/>
          <w:spacing w:val="0"/>
          <w:kern w:val="0"/>
          <w:sz w:val="32"/>
          <w:szCs w:val="32"/>
          <w:lang w:val="en-US" w:eastAsia="zh-CN" w:bidi="ar"/>
        </w:rPr>
        <w:t>20</w:t>
      </w:r>
      <w:r>
        <w:rPr>
          <w:rFonts w:hint="eastAsia" w:ascii="Times New Roman" w:hAnsi="Times New Roman" w:eastAsia="Tahoma" w:cs="Times New Roman"/>
          <w:i w:val="0"/>
          <w:caps w:val="0"/>
          <w:color w:val="auto"/>
          <w:spacing w:val="0"/>
          <w:kern w:val="0"/>
          <w:sz w:val="32"/>
          <w:szCs w:val="32"/>
          <w:lang w:val="en-US" w:eastAsia="zh-CN" w:bidi="ar"/>
        </w:rPr>
        <w:t>22</w:t>
      </w:r>
      <w:r>
        <w:rPr>
          <w:rFonts w:hint="eastAsia" w:ascii="仿宋" w:hAnsi="仿宋" w:eastAsia="仿宋" w:cs="仿宋"/>
          <w:i w:val="0"/>
          <w:caps w:val="0"/>
          <w:color w:val="auto"/>
          <w:spacing w:val="0"/>
          <w:kern w:val="0"/>
          <w:sz w:val="32"/>
          <w:szCs w:val="32"/>
          <w:lang w:val="en-US" w:eastAsia="zh-CN" w:bidi="ar"/>
        </w:rPr>
        <w:t>年</w:t>
      </w:r>
      <w:r>
        <w:rPr>
          <w:rFonts w:hint="eastAsia" w:ascii="Times New Roman" w:hAnsi="Times New Roman" w:eastAsia="仿宋" w:cs="Times New Roman"/>
          <w:i w:val="0"/>
          <w:caps w:val="0"/>
          <w:color w:val="auto"/>
          <w:spacing w:val="0"/>
          <w:kern w:val="0"/>
          <w:sz w:val="32"/>
          <w:szCs w:val="32"/>
          <w:lang w:val="en-US" w:eastAsia="zh-CN" w:bidi="ar"/>
        </w:rPr>
        <w:t>4</w:t>
      </w:r>
      <w:r>
        <w:rPr>
          <w:rFonts w:hint="eastAsia" w:ascii="仿宋" w:hAnsi="仿宋" w:eastAsia="仿宋" w:cs="仿宋"/>
          <w:i w:val="0"/>
          <w:caps w:val="0"/>
          <w:color w:val="auto"/>
          <w:spacing w:val="0"/>
          <w:kern w:val="0"/>
          <w:sz w:val="32"/>
          <w:szCs w:val="32"/>
          <w:lang w:val="en-US" w:eastAsia="zh-CN" w:bidi="ar"/>
        </w:rPr>
        <w:t>月27日</w:t>
      </w:r>
    </w:p>
    <w:p>
      <w:pPr>
        <w:widowControl w:val="0"/>
        <w:adjustRightInd/>
        <w:snapToGrid/>
        <w:spacing w:line="240" w:lineRule="auto"/>
        <w:ind w:firstLine="0" w:firstLineChars="0"/>
        <w:jc w:val="left"/>
        <w:rPr>
          <w:rFonts w:hint="eastAsia" w:ascii="方正小标宋简体" w:hAnsi="方正小标宋简体" w:eastAsia="方正小标宋简体" w:cs="方正小标宋简体"/>
          <w:bCs/>
          <w:color w:val="000000"/>
          <w:kern w:val="2"/>
          <w:sz w:val="28"/>
          <w:szCs w:val="28"/>
          <w:lang w:eastAsia="zh-CN"/>
        </w:rPr>
      </w:pPr>
      <w:r>
        <w:rPr>
          <w:rFonts w:hint="eastAsia" w:ascii="方正小标宋简体" w:hAnsi="方正小标宋简体" w:eastAsia="方正小标宋简体" w:cs="方正小标宋简体"/>
          <w:bCs/>
          <w:color w:val="000000"/>
          <w:kern w:val="2"/>
          <w:sz w:val="28"/>
          <w:szCs w:val="28"/>
          <w:lang w:eastAsia="zh-CN"/>
        </w:rPr>
        <w:t>附件：</w:t>
      </w:r>
    </w:p>
    <w:p>
      <w:pPr>
        <w:widowControl w:val="0"/>
        <w:adjustRightInd/>
        <w:snapToGrid/>
        <w:spacing w:line="240" w:lineRule="auto"/>
        <w:ind w:firstLine="0" w:firstLineChars="0"/>
        <w:jc w:val="center"/>
        <w:rPr>
          <w:rFonts w:hint="eastAsia" w:ascii="方正小标宋简体" w:hAnsi="方正小标宋简体" w:eastAsia="方正小标宋简体" w:cs="方正小标宋简体"/>
          <w:bCs/>
          <w:color w:val="000000"/>
          <w:kern w:val="2"/>
          <w:sz w:val="44"/>
          <w:szCs w:val="44"/>
        </w:rPr>
      </w:pPr>
      <w:bookmarkStart w:id="0" w:name="_GoBack"/>
      <w:r>
        <w:rPr>
          <w:rFonts w:hint="eastAsia" w:ascii="方正小标宋简体" w:hAnsi="方正小标宋简体" w:eastAsia="方正小标宋简体" w:cs="方正小标宋简体"/>
          <w:bCs/>
          <w:color w:val="000000"/>
          <w:kern w:val="2"/>
          <w:sz w:val="44"/>
          <w:szCs w:val="44"/>
          <w:lang w:eastAsia="zh-CN"/>
        </w:rPr>
        <w:t>钦南区人民法院招聘岗位</w:t>
      </w:r>
      <w:r>
        <w:rPr>
          <w:rFonts w:hint="eastAsia" w:ascii="方正小标宋简体" w:hAnsi="方正小标宋简体" w:eastAsia="方正小标宋简体" w:cs="方正小标宋简体"/>
          <w:bCs/>
          <w:color w:val="000000"/>
          <w:kern w:val="2"/>
          <w:sz w:val="44"/>
          <w:szCs w:val="44"/>
        </w:rPr>
        <w:t>报名表</w:t>
      </w:r>
      <w:bookmarkEnd w:id="0"/>
    </w:p>
    <w:p>
      <w:pPr>
        <w:widowControl w:val="0"/>
        <w:adjustRightInd/>
        <w:snapToGrid/>
        <w:spacing w:line="240" w:lineRule="auto"/>
        <w:ind w:left="1" w:leftChars="-171" w:hanging="360" w:hangingChars="150"/>
        <w:jc w:val="both"/>
        <w:rPr>
          <w:rFonts w:hint="eastAsia" w:ascii="新宋体" w:hAnsi="新宋体" w:eastAsia="新宋体"/>
          <w:color w:val="000000"/>
          <w:kern w:val="2"/>
          <w:sz w:val="24"/>
          <w:szCs w:val="18"/>
        </w:rPr>
      </w:pPr>
      <w:r>
        <w:rPr>
          <w:rFonts w:hint="eastAsia" w:ascii="新宋体" w:hAnsi="新宋体" w:eastAsia="新宋体"/>
          <w:color w:val="000000"/>
          <w:kern w:val="2"/>
          <w:sz w:val="24"/>
          <w:szCs w:val="18"/>
        </w:rPr>
        <w:t xml:space="preserve">                                                </w:t>
      </w:r>
    </w:p>
    <w:tbl>
      <w:tblPr>
        <w:tblStyle w:val="5"/>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800"/>
        <w:gridCol w:w="900"/>
        <w:gridCol w:w="540"/>
        <w:gridCol w:w="165"/>
        <w:gridCol w:w="555"/>
        <w:gridCol w:w="360"/>
        <w:gridCol w:w="720"/>
        <w:gridCol w:w="242"/>
        <w:gridCol w:w="949"/>
        <w:gridCol w:w="69"/>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姓名</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性别</w:t>
            </w:r>
          </w:p>
        </w:tc>
        <w:tc>
          <w:tcPr>
            <w:tcW w:w="126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lang w:eastAsia="zh-CN"/>
              </w:rPr>
            </w:pPr>
            <w:r>
              <w:rPr>
                <w:rFonts w:hint="eastAsia" w:ascii="方正黑体_GBK" w:hAnsi="方正黑体_GBK" w:eastAsia="方正黑体_GBK" w:cs="方正黑体_GBK"/>
                <w:b/>
                <w:bCs/>
                <w:color w:val="000000"/>
                <w:kern w:val="2"/>
                <w:sz w:val="24"/>
                <w:szCs w:val="21"/>
                <w:lang w:val="en-US" w:eastAsia="zh-CN"/>
              </w:rPr>
              <w:t xml:space="preserve"> </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出生</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年月</w:t>
            </w:r>
          </w:p>
        </w:tc>
        <w:tc>
          <w:tcPr>
            <w:tcW w:w="126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1785" w:type="dxa"/>
            <w:vMerge w:val="restart"/>
            <w:vAlign w:val="center"/>
          </w:tcPr>
          <w:p>
            <w:pPr>
              <w:widowControl w:val="0"/>
              <w:adjustRightInd/>
              <w:snapToGrid/>
              <w:spacing w:line="240" w:lineRule="auto"/>
              <w:ind w:firstLine="0" w:firstLineChars="0"/>
              <w:jc w:val="center"/>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身份证号</w:t>
            </w:r>
          </w:p>
        </w:tc>
        <w:tc>
          <w:tcPr>
            <w:tcW w:w="270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ascii="方正黑体_GBK" w:hAnsi="方正黑体_GBK" w:eastAsia="方正黑体_GBK" w:cs="方正黑体_GBK"/>
                <w:b/>
                <w:bCs/>
                <w:kern w:val="2"/>
                <w:sz w:val="24"/>
                <w:szCs w:val="22"/>
              </w:rPr>
            </w:pPr>
          </w:p>
        </w:tc>
        <w:tc>
          <w:tcPr>
            <w:tcW w:w="70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民族</w:t>
            </w:r>
          </w:p>
        </w:tc>
        <w:tc>
          <w:tcPr>
            <w:tcW w:w="9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p>
        </w:tc>
        <w:tc>
          <w:tcPr>
            <w:tcW w:w="96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政治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面貌</w:t>
            </w:r>
          </w:p>
        </w:tc>
        <w:tc>
          <w:tcPr>
            <w:tcW w:w="10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方正黑体_GBK" w:hAnsi="方正黑体_GBK" w:eastAsia="方正黑体_GBK" w:cs="方正黑体_GBK"/>
                <w:b/>
                <w:bCs/>
                <w:kern w:val="2"/>
                <w:sz w:val="24"/>
                <w:szCs w:val="22"/>
              </w:rPr>
            </w:pPr>
          </w:p>
        </w:tc>
        <w:tc>
          <w:tcPr>
            <w:tcW w:w="1785" w:type="dxa"/>
            <w:vMerge w:val="continue"/>
            <w:vAlign w:val="center"/>
          </w:tcPr>
          <w:p>
            <w:pPr>
              <w:widowControl w:val="0"/>
              <w:adjustRightInd/>
              <w:snapToGrid/>
              <w:spacing w:line="240" w:lineRule="auto"/>
              <w:ind w:firstLine="0" w:firstLineChars="0"/>
              <w:jc w:val="center"/>
              <w:rPr>
                <w:rFonts w:hint="eastAsia" w:ascii="方正黑体_GBK" w:hAnsi="方正黑体_GBK" w:eastAsia="方正黑体_GBK" w:cs="方正黑体_GBK"/>
                <w:b/>
                <w:bCs/>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lang w:val="en-US" w:eastAsia="zh-CN"/>
              </w:rPr>
            </w:pPr>
            <w:r>
              <w:rPr>
                <w:rFonts w:hint="eastAsia" w:ascii="方正黑体_GBK" w:hAnsi="方正黑体_GBK" w:eastAsia="方正黑体_GBK" w:cs="方正黑体_GBK"/>
                <w:b/>
                <w:bCs/>
                <w:color w:val="000000"/>
                <w:kern w:val="2"/>
                <w:sz w:val="24"/>
                <w:szCs w:val="21"/>
              </w:rPr>
              <w:t>户</w:t>
            </w:r>
            <w:r>
              <w:rPr>
                <w:rFonts w:hint="eastAsia" w:ascii="方正黑体_GBK" w:hAnsi="方正黑体_GBK" w:eastAsia="方正黑体_GBK" w:cs="方正黑体_GBK"/>
                <w:b/>
                <w:bCs/>
                <w:color w:val="000000"/>
                <w:kern w:val="2"/>
                <w:sz w:val="24"/>
                <w:szCs w:val="21"/>
                <w:lang w:eastAsia="zh-CN"/>
              </w:rPr>
              <w:t>籍地址</w:t>
            </w:r>
          </w:p>
        </w:tc>
        <w:tc>
          <w:tcPr>
            <w:tcW w:w="43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p>
        </w:tc>
        <w:tc>
          <w:tcPr>
            <w:tcW w:w="96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婚姻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状况</w:t>
            </w:r>
          </w:p>
        </w:tc>
        <w:tc>
          <w:tcPr>
            <w:tcW w:w="10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outlineLvl w:val="9"/>
              <w:rPr>
                <w:rFonts w:hint="eastAsia" w:ascii="方正黑体_GBK" w:hAnsi="方正黑体_GBK" w:eastAsia="方正黑体_GBK" w:cs="方正黑体_GBK"/>
                <w:b/>
                <w:bCs/>
                <w:kern w:val="2"/>
                <w:sz w:val="24"/>
                <w:szCs w:val="22"/>
              </w:rPr>
            </w:pPr>
          </w:p>
        </w:tc>
        <w:tc>
          <w:tcPr>
            <w:tcW w:w="1785" w:type="dxa"/>
            <w:vMerge w:val="continue"/>
            <w:vAlign w:val="center"/>
          </w:tcPr>
          <w:p>
            <w:pPr>
              <w:widowControl w:val="0"/>
              <w:adjustRightInd/>
              <w:snapToGrid/>
              <w:spacing w:line="240" w:lineRule="auto"/>
              <w:ind w:firstLine="0" w:firstLineChars="0"/>
              <w:jc w:val="center"/>
              <w:rPr>
                <w:rFonts w:hint="eastAsia" w:ascii="方正黑体_GBK" w:hAnsi="方正黑体_GBK" w:eastAsia="方正黑体_GBK" w:cs="方正黑体_GBK"/>
                <w:b/>
                <w:bCs/>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毕业院校</w:t>
            </w:r>
          </w:p>
        </w:tc>
        <w:tc>
          <w:tcPr>
            <w:tcW w:w="270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70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学历</w:t>
            </w:r>
          </w:p>
        </w:tc>
        <w:tc>
          <w:tcPr>
            <w:tcW w:w="9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lang w:eastAsia="zh-CN"/>
              </w:rPr>
            </w:pPr>
            <w:r>
              <w:rPr>
                <w:rFonts w:hint="eastAsia" w:ascii="方正黑体_GBK" w:hAnsi="方正黑体_GBK" w:eastAsia="方正黑体_GBK" w:cs="方正黑体_GBK"/>
                <w:b/>
                <w:bCs/>
                <w:color w:val="000000"/>
                <w:kern w:val="2"/>
                <w:sz w:val="24"/>
                <w:szCs w:val="21"/>
                <w:lang w:val="en-US" w:eastAsia="zh-CN"/>
              </w:rPr>
              <w:t xml:space="preserve"> </w:t>
            </w:r>
          </w:p>
        </w:tc>
        <w:tc>
          <w:tcPr>
            <w:tcW w:w="96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学位</w:t>
            </w:r>
          </w:p>
        </w:tc>
        <w:tc>
          <w:tcPr>
            <w:tcW w:w="101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1785" w:type="dxa"/>
            <w:vMerge w:val="continue"/>
            <w:vAlign w:val="center"/>
          </w:tcPr>
          <w:p>
            <w:pPr>
              <w:widowControl w:val="0"/>
              <w:adjustRightInd/>
              <w:snapToGrid/>
              <w:spacing w:line="240" w:lineRule="auto"/>
              <w:ind w:firstLine="0" w:firstLineChars="0"/>
              <w:jc w:val="center"/>
              <w:rPr>
                <w:rFonts w:hint="eastAsia" w:ascii="方正黑体_GBK" w:hAnsi="方正黑体_GBK" w:eastAsia="方正黑体_GBK" w:cs="方正黑体_GBK"/>
                <w:b/>
                <w:bCs/>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所学专业</w:t>
            </w:r>
          </w:p>
        </w:tc>
        <w:tc>
          <w:tcPr>
            <w:tcW w:w="43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96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有何</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特长</w:t>
            </w:r>
          </w:p>
        </w:tc>
        <w:tc>
          <w:tcPr>
            <w:tcW w:w="2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家庭地址</w:t>
            </w:r>
          </w:p>
        </w:tc>
        <w:tc>
          <w:tcPr>
            <w:tcW w:w="43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96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联系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电话</w:t>
            </w:r>
          </w:p>
        </w:tc>
        <w:tc>
          <w:tcPr>
            <w:tcW w:w="280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r>
              <w:rPr>
                <w:rFonts w:hint="eastAsia" w:ascii="方正黑体_GBK" w:hAnsi="方正黑体_GBK" w:eastAsia="方正黑体_GBK" w:cs="方正黑体_GBK"/>
                <w:b/>
                <w:bCs/>
                <w:color w:val="000000"/>
                <w:kern w:val="2"/>
                <w:sz w:val="24"/>
                <w:szCs w:val="21"/>
              </w:rPr>
              <w:t>报考岗位</w:t>
            </w:r>
          </w:p>
        </w:tc>
        <w:tc>
          <w:tcPr>
            <w:tcW w:w="43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r>
              <w:rPr>
                <w:rFonts w:hint="eastAsia" w:ascii="方正黑体_GBK" w:hAnsi="方正黑体_GBK" w:eastAsia="方正黑体_GBK" w:cs="方正黑体_GBK"/>
                <w:b/>
                <w:bCs/>
                <w:kern w:val="2"/>
                <w:sz w:val="24"/>
                <w:szCs w:val="22"/>
                <w:lang w:val="en-US" w:eastAsia="zh-CN"/>
              </w:rPr>
              <w:t xml:space="preserve"> </w:t>
            </w:r>
          </w:p>
        </w:tc>
        <w:tc>
          <w:tcPr>
            <w:tcW w:w="1911"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r>
              <w:rPr>
                <w:rFonts w:hint="eastAsia" w:ascii="方正黑体_GBK" w:hAnsi="方正黑体_GBK" w:eastAsia="方正黑体_GBK" w:cs="方正黑体_GBK"/>
                <w:b/>
                <w:bCs/>
                <w:color w:val="000000"/>
                <w:kern w:val="2"/>
                <w:sz w:val="24"/>
                <w:szCs w:val="21"/>
                <w:lang w:val="en-US" w:eastAsia="zh-CN"/>
              </w:rPr>
              <w:t xml:space="preserve"> 是否服从安排</w:t>
            </w:r>
          </w:p>
        </w:tc>
        <w:tc>
          <w:tcPr>
            <w:tcW w:w="18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1635"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exact"/>
              <w:ind w:firstLine="0" w:firstLineChars="0"/>
              <w:jc w:val="center"/>
              <w:textAlignment w:val="auto"/>
              <w:outlineLvl w:val="9"/>
              <w:rPr>
                <w:rFonts w:hint="eastAsia" w:ascii="方正黑体_GBK" w:hAnsi="方正黑体_GBK" w:eastAsia="方正黑体_GBK" w:cs="方正黑体_GBK"/>
                <w:b/>
                <w:bCs/>
                <w:color w:val="000000"/>
                <w:sz w:val="24"/>
                <w:szCs w:val="21"/>
                <w:lang w:eastAsia="zh-CN"/>
              </w:rPr>
            </w:pPr>
            <w:r>
              <w:rPr>
                <w:rFonts w:hint="eastAsia" w:ascii="方正黑体_GBK" w:hAnsi="方正黑体_GBK" w:eastAsia="方正黑体_GBK" w:cs="方正黑体_GBK"/>
                <w:b/>
                <w:bCs/>
                <w:color w:val="000000"/>
                <w:sz w:val="24"/>
                <w:szCs w:val="21"/>
              </w:rPr>
              <w:t>个</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exact"/>
              <w:ind w:firstLine="0" w:firstLineChars="0"/>
              <w:jc w:val="center"/>
              <w:textAlignment w:val="auto"/>
              <w:outlineLvl w:val="9"/>
              <w:rPr>
                <w:rFonts w:hint="eastAsia" w:ascii="方正黑体_GBK" w:hAnsi="方正黑体_GBK" w:eastAsia="方正黑体_GBK" w:cs="方正黑体_GBK"/>
                <w:b/>
                <w:bCs/>
                <w:color w:val="000000"/>
                <w:sz w:val="24"/>
                <w:szCs w:val="21"/>
                <w:lang w:eastAsia="zh-CN"/>
              </w:rPr>
            </w:pPr>
            <w:r>
              <w:rPr>
                <w:rFonts w:hint="eastAsia" w:ascii="方正黑体_GBK" w:hAnsi="方正黑体_GBK" w:eastAsia="方正黑体_GBK" w:cs="方正黑体_GBK"/>
                <w:b/>
                <w:bCs/>
                <w:color w:val="000000"/>
                <w:sz w:val="24"/>
                <w:szCs w:val="21"/>
              </w:rPr>
              <w:t>人</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exact"/>
              <w:ind w:firstLine="0" w:firstLineChars="0"/>
              <w:jc w:val="center"/>
              <w:textAlignment w:val="auto"/>
              <w:outlineLvl w:val="9"/>
              <w:rPr>
                <w:rFonts w:hint="eastAsia" w:ascii="方正黑体_GBK" w:hAnsi="方正黑体_GBK" w:eastAsia="方正黑体_GBK" w:cs="方正黑体_GBK"/>
                <w:b/>
                <w:bCs/>
                <w:color w:val="000000"/>
                <w:sz w:val="24"/>
                <w:szCs w:val="21"/>
                <w:lang w:eastAsia="zh-CN"/>
              </w:rPr>
            </w:pPr>
            <w:r>
              <w:rPr>
                <w:rFonts w:hint="eastAsia" w:ascii="方正黑体_GBK" w:hAnsi="方正黑体_GBK" w:eastAsia="方正黑体_GBK" w:cs="方正黑体_GBK"/>
                <w:b/>
                <w:bCs/>
                <w:color w:val="000000"/>
                <w:sz w:val="24"/>
                <w:szCs w:val="21"/>
              </w:rPr>
              <w:t>简</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exact"/>
              <w:ind w:firstLine="0" w:firstLineChars="0"/>
              <w:jc w:val="center"/>
              <w:textAlignment w:val="auto"/>
              <w:outlineLvl w:val="9"/>
              <w:rPr>
                <w:rFonts w:hint="eastAsia" w:ascii="方正黑体_GBK" w:hAnsi="方正黑体_GBK" w:eastAsia="方正黑体_GBK" w:cs="方正黑体_GBK"/>
                <w:b/>
                <w:bCs/>
                <w:color w:val="000000"/>
                <w:sz w:val="24"/>
                <w:szCs w:val="21"/>
              </w:rPr>
            </w:pPr>
            <w:r>
              <w:rPr>
                <w:rFonts w:hint="eastAsia" w:ascii="方正黑体_GBK" w:hAnsi="方正黑体_GBK" w:eastAsia="方正黑体_GBK" w:cs="方正黑体_GBK"/>
                <w:b/>
                <w:bCs/>
                <w:color w:val="000000"/>
                <w:sz w:val="24"/>
                <w:szCs w:val="21"/>
              </w:rPr>
              <w:t>历</w:t>
            </w:r>
          </w:p>
        </w:tc>
        <w:tc>
          <w:tcPr>
            <w:tcW w:w="8085"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outlineLvl w:val="9"/>
              <w:rPr>
                <w:rFonts w:hint="eastAsia" w:ascii="方正黑体_GBK" w:hAnsi="方正黑体_GBK" w:eastAsia="方正黑体_GBK" w:cs="方正黑体_GBK"/>
                <w:b/>
                <w:bCs w:val="0"/>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Align w:val="center"/>
          </w:tcPr>
          <w:p>
            <w:pPr>
              <w:keepNext w:val="0"/>
              <w:keepLines w:val="0"/>
              <w:pageBreakBefore w:val="0"/>
              <w:kinsoku/>
              <w:wordWrap/>
              <w:overflowPunct/>
              <w:topLinePunct w:val="0"/>
              <w:autoSpaceDE/>
              <w:autoSpaceDN/>
              <w:bidi w:val="0"/>
              <w:adjustRightInd/>
              <w:snapToGrid/>
              <w:spacing w:before="100" w:beforeAutospacing="1" w:after="100" w:afterAutospacing="1"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lang w:eastAsia="zh-CN"/>
              </w:rPr>
            </w:pPr>
            <w:r>
              <w:rPr>
                <w:rFonts w:hint="eastAsia" w:ascii="方正黑体_GBK" w:hAnsi="方正黑体_GBK" w:eastAsia="方正黑体_GBK" w:cs="方正黑体_GBK"/>
                <w:b/>
                <w:bCs/>
                <w:color w:val="000000"/>
                <w:kern w:val="2"/>
                <w:sz w:val="24"/>
                <w:szCs w:val="21"/>
              </w:rPr>
              <w:t>奖惩</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exact"/>
              <w:ind w:firstLine="0" w:firstLineChars="0"/>
              <w:jc w:val="center"/>
              <w:textAlignment w:val="auto"/>
              <w:outlineLvl w:val="9"/>
              <w:rPr>
                <w:rFonts w:hint="eastAsia" w:ascii="方正黑体_GBK" w:hAnsi="方正黑体_GBK" w:eastAsia="方正黑体_GBK" w:cs="方正黑体_GBK"/>
                <w:b/>
                <w:bCs/>
                <w:color w:val="000000"/>
                <w:sz w:val="24"/>
                <w:szCs w:val="21"/>
              </w:rPr>
            </w:pPr>
            <w:r>
              <w:rPr>
                <w:rFonts w:hint="eastAsia" w:ascii="方正黑体_GBK" w:hAnsi="方正黑体_GBK" w:eastAsia="方正黑体_GBK" w:cs="方正黑体_GBK"/>
                <w:b/>
                <w:bCs/>
                <w:color w:val="000000"/>
                <w:kern w:val="2"/>
                <w:sz w:val="24"/>
                <w:szCs w:val="21"/>
              </w:rPr>
              <w:t>情况</w:t>
            </w:r>
          </w:p>
        </w:tc>
        <w:tc>
          <w:tcPr>
            <w:tcW w:w="8085"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3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家</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lang w:eastAsia="zh-CN"/>
              </w:rPr>
            </w:pPr>
            <w:r>
              <w:rPr>
                <w:rFonts w:hint="eastAsia" w:ascii="方正黑体_GBK" w:hAnsi="方正黑体_GBK" w:eastAsia="方正黑体_GBK" w:cs="方正黑体_GBK"/>
                <w:b/>
                <w:bCs/>
                <w:color w:val="000000"/>
                <w:kern w:val="2"/>
                <w:sz w:val="24"/>
                <w:szCs w:val="21"/>
              </w:rPr>
              <w:t>庭</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主</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lang w:eastAsia="zh-CN"/>
              </w:rPr>
            </w:pPr>
            <w:r>
              <w:rPr>
                <w:rFonts w:hint="eastAsia" w:ascii="方正黑体_GBK" w:hAnsi="方正黑体_GBK" w:eastAsia="方正黑体_GBK" w:cs="方正黑体_GBK"/>
                <w:b/>
                <w:bCs/>
                <w:color w:val="000000"/>
                <w:kern w:val="2"/>
                <w:sz w:val="24"/>
                <w:szCs w:val="21"/>
              </w:rPr>
              <w:t>要</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成</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员</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333333"/>
                <w:kern w:val="2"/>
                <w:sz w:val="24"/>
                <w:szCs w:val="18"/>
              </w:rPr>
            </w:pPr>
            <w:r>
              <w:rPr>
                <w:rFonts w:hint="eastAsia" w:ascii="方正黑体_GBK" w:hAnsi="方正黑体_GBK" w:eastAsia="方正黑体_GBK" w:cs="方正黑体_GBK"/>
                <w:b/>
                <w:bCs/>
                <w:color w:val="000000"/>
                <w:kern w:val="2"/>
                <w:sz w:val="24"/>
                <w:szCs w:val="21"/>
              </w:rPr>
              <w:t>姓   名</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333333"/>
                <w:kern w:val="2"/>
                <w:sz w:val="24"/>
                <w:szCs w:val="18"/>
              </w:rPr>
            </w:pPr>
            <w:r>
              <w:rPr>
                <w:rFonts w:hint="eastAsia" w:ascii="方正黑体_GBK" w:hAnsi="方正黑体_GBK" w:eastAsia="方正黑体_GBK" w:cs="方正黑体_GBK"/>
                <w:b/>
                <w:bCs/>
                <w:color w:val="000000"/>
                <w:kern w:val="2"/>
                <w:sz w:val="24"/>
                <w:szCs w:val="21"/>
              </w:rPr>
              <w:t>关   系</w:t>
            </w:r>
          </w:p>
        </w:tc>
        <w:tc>
          <w:tcPr>
            <w:tcW w:w="2991"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333333"/>
                <w:kern w:val="2"/>
                <w:sz w:val="24"/>
                <w:szCs w:val="18"/>
              </w:rPr>
            </w:pPr>
            <w:r>
              <w:rPr>
                <w:rFonts w:hint="eastAsia" w:ascii="方正黑体_GBK" w:hAnsi="方正黑体_GBK" w:eastAsia="方正黑体_GBK" w:cs="方正黑体_GBK"/>
                <w:b/>
                <w:bCs/>
                <w:color w:val="000000"/>
                <w:kern w:val="2"/>
                <w:sz w:val="24"/>
                <w:szCs w:val="21"/>
              </w:rPr>
              <w:t>现  工  作  单  位</w:t>
            </w:r>
          </w:p>
        </w:tc>
        <w:tc>
          <w:tcPr>
            <w:tcW w:w="18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333333"/>
                <w:kern w:val="2"/>
                <w:sz w:val="24"/>
                <w:szCs w:val="18"/>
              </w:rPr>
            </w:pPr>
            <w:r>
              <w:rPr>
                <w:rFonts w:hint="eastAsia" w:ascii="方正黑体_GBK" w:hAnsi="方正黑体_GBK" w:eastAsia="方正黑体_GBK" w:cs="方正黑体_GBK"/>
                <w:b/>
                <w:bCs/>
                <w:color w:val="000000"/>
                <w:kern w:val="2"/>
                <w:sz w:val="24"/>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2991"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c>
          <w:tcPr>
            <w:tcW w:w="18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lang w:eastAsia="zh-CN"/>
              </w:rPr>
            </w:pPr>
            <w:r>
              <w:rPr>
                <w:rFonts w:hint="eastAsia" w:ascii="方正黑体_GBK" w:hAnsi="方正黑体_GBK" w:eastAsia="方正黑体_GBK" w:cs="方正黑体_GBK"/>
                <w:b/>
                <w:bCs/>
                <w:kern w:val="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6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2991"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8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2991"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8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6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44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2991"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c>
          <w:tcPr>
            <w:tcW w:w="185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color w:val="000000"/>
                <w:kern w:val="2"/>
                <w:sz w:val="24"/>
                <w:szCs w:val="21"/>
              </w:rPr>
            </w:pPr>
            <w:r>
              <w:rPr>
                <w:rFonts w:hint="eastAsia" w:ascii="方正黑体_GBK" w:hAnsi="方正黑体_GBK" w:eastAsia="方正黑体_GBK" w:cs="方正黑体_GBK"/>
                <w:b/>
                <w:bCs/>
                <w:color w:val="000000"/>
                <w:kern w:val="2"/>
                <w:sz w:val="24"/>
                <w:szCs w:val="21"/>
              </w:rPr>
              <w:t>备</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r>
              <w:rPr>
                <w:rFonts w:hint="eastAsia" w:ascii="方正黑体_GBK" w:hAnsi="方正黑体_GBK" w:eastAsia="方正黑体_GBK" w:cs="方正黑体_GBK"/>
                <w:b/>
                <w:bCs/>
                <w:color w:val="000000"/>
                <w:kern w:val="2"/>
                <w:sz w:val="24"/>
                <w:szCs w:val="21"/>
              </w:rPr>
              <w:t>注</w:t>
            </w:r>
          </w:p>
        </w:tc>
        <w:tc>
          <w:tcPr>
            <w:tcW w:w="8085"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hint="eastAsia" w:ascii="方正黑体_GBK" w:hAnsi="方正黑体_GBK" w:eastAsia="方正黑体_GBK" w:cs="方正黑体_GBK"/>
                <w:b/>
                <w:bCs/>
                <w:kern w:val="2"/>
                <w:sz w:val="24"/>
                <w:szCs w:val="22"/>
              </w:rPr>
            </w:pPr>
          </w:p>
        </w:tc>
      </w:tr>
    </w:tbl>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E16D0"/>
    <w:rsid w:val="155E3015"/>
    <w:rsid w:val="1A990C42"/>
    <w:rsid w:val="1D2D432E"/>
    <w:rsid w:val="2B872258"/>
    <w:rsid w:val="2CC567C0"/>
    <w:rsid w:val="343266A4"/>
    <w:rsid w:val="344367C6"/>
    <w:rsid w:val="383D6011"/>
    <w:rsid w:val="44564B57"/>
    <w:rsid w:val="4D947B10"/>
    <w:rsid w:val="4D971736"/>
    <w:rsid w:val="58226BFB"/>
    <w:rsid w:val="6C054714"/>
    <w:rsid w:val="76B92607"/>
    <w:rsid w:val="76E01351"/>
    <w:rsid w:val="7ADE16D0"/>
    <w:rsid w:val="7AFEA389"/>
    <w:rsid w:val="7CFE5EBF"/>
    <w:rsid w:val="DF9F3DC8"/>
    <w:rsid w:val="F7AB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jc w:val="left"/>
    </w:pPr>
    <w:rPr>
      <w:rFonts w:ascii="Tahoma" w:hAnsi="Tahoma" w:eastAsia="宋体"/>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1662</Words>
  <Characters>1725</Characters>
  <Lines>0</Lines>
  <Paragraphs>0</Paragraphs>
  <TotalTime>6</TotalTime>
  <ScaleCrop>false</ScaleCrop>
  <LinksUpToDate>false</LinksUpToDate>
  <CharactersWithSpaces>1938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2021-12-14T19:16:00Z</dcterms:created>
  <dc:creator>Administrator</dc:creator>
  <cp:lastModifiedBy>二白</cp:lastModifiedBy>
  <cp:lastPrinted>2022-02-28T13:41:00Z</cp:lastPrinted>
  <dcterms:modified xsi:type="dcterms:W3CDTF">2022-04-28T02:02:09Z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D1D105074EEB4379903A113C02015919</vt:lpwstr>
  </property>
</Properties>
</file>