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45" w:tblpY="536"/>
        <w:tblOverlap w:val="never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13"/>
        <w:gridCol w:w="899"/>
        <w:gridCol w:w="848"/>
        <w:gridCol w:w="222"/>
        <w:gridCol w:w="1167"/>
        <w:gridCol w:w="135"/>
        <w:gridCol w:w="895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  <w:u w:val="none"/>
                <w:lang w:val="en-US" w:eastAsia="zh-CN"/>
              </w:rPr>
              <w:t>2022年内黄县应急救援中心公开选调工作人员计划表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选调单位主管部门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拟选调人数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7989"/>
    <w:rsid w:val="0F2B68FD"/>
    <w:rsid w:val="5A3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2022-04-27T08:47:00Z</dcterms:created>
  <dc:creator>朱斌</dc:creator>
  <cp:lastModifiedBy>朱斌</cp:lastModifiedBy>
  <dcterms:modified xsi:type="dcterms:W3CDTF">2022-04-27T08:47:31Z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