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B" w:rsidRDefault="0061506B" w:rsidP="0061506B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1506B" w:rsidRDefault="0061506B" w:rsidP="0061506B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广西工商职业技术学院2022年第一批公开招聘非实名人员控制</w:t>
      </w:r>
      <w:proofErr w:type="gramStart"/>
      <w:r>
        <w:rPr>
          <w:rFonts w:ascii="黑体" w:eastAsia="黑体" w:hAnsi="黑体" w:hint="eastAsia"/>
          <w:sz w:val="32"/>
          <w:szCs w:val="30"/>
        </w:rPr>
        <w:t>数人员</w:t>
      </w:r>
      <w:proofErr w:type="gramEnd"/>
      <w:r>
        <w:rPr>
          <w:rFonts w:ascii="黑体" w:eastAsia="黑体" w:hAnsi="黑体" w:hint="eastAsia"/>
          <w:sz w:val="32"/>
          <w:szCs w:val="30"/>
        </w:rPr>
        <w:t>岗位信息表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681"/>
        <w:gridCol w:w="622"/>
        <w:gridCol w:w="869"/>
        <w:gridCol w:w="2570"/>
        <w:gridCol w:w="860"/>
        <w:gridCol w:w="1004"/>
        <w:gridCol w:w="715"/>
        <w:gridCol w:w="1430"/>
        <w:gridCol w:w="850"/>
        <w:gridCol w:w="1436"/>
        <w:gridCol w:w="1001"/>
        <w:gridCol w:w="1001"/>
        <w:gridCol w:w="1121"/>
        <w:gridCol w:w="684"/>
      </w:tblGrid>
      <w:tr w:rsidR="0061506B" w:rsidRPr="008210FF" w:rsidTr="00CC5E63">
        <w:trPr>
          <w:trHeight w:val="587"/>
          <w:tblHeader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岗位编号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</w:t>
            </w:r>
          </w:p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名称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招聘人数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岗位类别等级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专业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是否全日制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学历学位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年龄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职称或职</w:t>
            </w:r>
          </w:p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（执）业资格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政治</w:t>
            </w:r>
          </w:p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面貌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其他条件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考试</w:t>
            </w:r>
          </w:p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方式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用人方式</w:t>
            </w:r>
          </w:p>
        </w:tc>
        <w:tc>
          <w:tcPr>
            <w:tcW w:w="364" w:type="pct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用人部门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8210FF" w:rsidRDefault="0061506B" w:rsidP="00CC5E63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 w:rsidRPr="008210FF"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备注</w:t>
            </w: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行政管理人员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中国汉语言文学及文秘类、法学类、行政管理类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8E3A59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/>
                <w:sz w:val="20"/>
                <w:szCs w:val="20"/>
              </w:rPr>
              <w:t>党委办公室（学院办公室）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trHeight w:val="959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行政管理人员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企业管理、教育经济与管理、技术经济与管理、行政管理、统计学、经济管理统计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D324DA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trike/>
                <w:sz w:val="20"/>
                <w:szCs w:val="20"/>
                <w:u w:val="single"/>
              </w:rPr>
            </w:pPr>
            <w:r w:rsidRPr="00A048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D324DA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trike/>
                <w:sz w:val="20"/>
                <w:szCs w:val="20"/>
                <w:u w:val="single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行政管理人员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语言学及应用语言学、汉语言文字学、统计学类、计算机科学与技术类、中国汉语言文学及文秘类、教育学类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Del="00994E8D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行政管理人员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教育学类、计算机科学与技术类、经济学类、统计学类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F064DD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F064DD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F23760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科研规划处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F23760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新闻中心干事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AD30CB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新闻传播学类、中国汉语言文学及文秘类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技能测试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+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党委</w:t>
            </w:r>
            <w:r w:rsidRPr="00A048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新闻中心干事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本科学历具有学士学位及以上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30周岁以下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8E3A59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具有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年及以上的工作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经历。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笔试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+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技能测试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+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党委</w:t>
            </w:r>
            <w:r w:rsidRPr="00A0480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AC3A56" w:rsidRDefault="0061506B" w:rsidP="00CC5E6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纪检</w:t>
            </w:r>
          </w:p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监察员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法学类、公共管理类、中国汉语言文学及文秘类、会计与审计类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本科学历具有学士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硕士研究生及以上，职称不限；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本科学历具有中级及以上职称。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中共党员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具有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年及以上的工作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经历。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AC3A56" w:rsidRDefault="0061506B" w:rsidP="00CC5E63">
            <w:pPr>
              <w:widowControl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笔试</w:t>
            </w: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+</w:t>
            </w:r>
          </w:p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纪委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招生就业工作人员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统计学、应用统计学、数据计算及应用、计算机科学与技术、新媒体技术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646B77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招生就业处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心理中心干事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心理学类、教育学类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646B77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strike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主要满足男学生对心理咨询的需求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Default="0061506B" w:rsidP="00CC5E63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党委学生</w:t>
            </w:r>
          </w:p>
          <w:p w:rsidR="0061506B" w:rsidRPr="00194C55" w:rsidRDefault="0061506B" w:rsidP="00CC5E63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工作部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AC3A56" w:rsidRDefault="0061506B" w:rsidP="00CC5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财会类</w:t>
            </w:r>
          </w:p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统计学类、审计、审计硕士、内部控制与内部审计</w:t>
            </w: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,独立审计与实务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7F007B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会计学院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1506B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1506B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国际经济与贸易教师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国际经济与贸易</w:t>
            </w: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,国际贸易、国际商务、经济学类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1506B" w:rsidRPr="00FE1DA0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61506B" w:rsidRPr="007F007B" w:rsidRDefault="0061506B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61506B" w:rsidRPr="00194C55" w:rsidRDefault="0061506B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经贸学院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506B" w:rsidRPr="00194C55" w:rsidRDefault="0061506B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310EE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1310EE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计算机科学与技术类、电子商务类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310EE" w:rsidRPr="00194C55" w:rsidRDefault="001310EE" w:rsidP="00CD510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310EE" w:rsidRPr="007F007B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  <w:highlight w:val="yellow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要求本科所学专业为电子商务专业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1310EE" w:rsidRPr="00FE1DA0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经贸学院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310EE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1310EE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计算机类教师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计算机科学与技术类、数据科学与大数据技术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310EE" w:rsidRPr="00FE1DA0" w:rsidRDefault="001310EE" w:rsidP="00CD510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310EE" w:rsidRPr="007F007B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  <w:highlight w:val="yellow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要求本科所学专业为数据科学与大数据技术专业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1310EE" w:rsidRPr="00FE1DA0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信息与设计</w:t>
            </w: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310EE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1310EE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310EE" w:rsidRPr="00AC3A56" w:rsidRDefault="001310EE" w:rsidP="00CC5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思政类</w:t>
            </w:r>
            <w:proofErr w:type="gramEnd"/>
          </w:p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马克思主义理论类、政治学类、中共党史、科学社会主义与国际共产主义运动、马克思主义哲学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310EE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</w:t>
            </w: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lastRenderedPageBreak/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310EE" w:rsidRPr="007F007B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1310EE" w:rsidRPr="00FE1DA0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1310EE" w:rsidRPr="008210FF" w:rsidTr="00CC5E63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1310EE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310EE" w:rsidRPr="00AC3A56" w:rsidRDefault="001310EE" w:rsidP="00CC5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体育专任</w:t>
            </w:r>
          </w:p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体育教育训练学，民族传统体育学，社会体育指导硕士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310EE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研究生学历具有硕士学位及以上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310EE" w:rsidRPr="007F007B" w:rsidRDefault="001310EE" w:rsidP="00CC5E63">
            <w:pPr>
              <w:spacing w:line="260" w:lineRule="exact"/>
              <w:rPr>
                <w:rFonts w:ascii="仿宋" w:eastAsia="仿宋" w:hAnsi="仿宋"/>
                <w:color w:val="000000"/>
                <w:sz w:val="20"/>
                <w:szCs w:val="20"/>
                <w:highlight w:val="yellow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招聘应届毕业生。专业方向要求</w:t>
            </w:r>
            <w:r w:rsidRPr="00AC3A56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:棒球、垒球、武术、气排球专项。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310EE" w:rsidRPr="00194C55" w:rsidRDefault="001310EE" w:rsidP="00CC5E6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C3A5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非实名人员控制数</w:t>
            </w:r>
          </w:p>
        </w:tc>
        <w:tc>
          <w:tcPr>
            <w:tcW w:w="364" w:type="pct"/>
            <w:vAlign w:val="center"/>
          </w:tcPr>
          <w:p w:rsidR="001310EE" w:rsidRDefault="001310EE" w:rsidP="00CC5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教育</w:t>
            </w:r>
          </w:p>
          <w:p w:rsidR="001310EE" w:rsidRPr="00FE1DA0" w:rsidRDefault="001310EE" w:rsidP="00CC5E63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A048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310EE" w:rsidRPr="00FE1DA0" w:rsidRDefault="001310EE" w:rsidP="00CC5E63">
            <w:pPr>
              <w:spacing w:line="28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:rsidR="0061506B" w:rsidRDefault="0061506B" w:rsidP="0061506B"/>
    <w:p w:rsidR="0099076A" w:rsidRDefault="0099076A"/>
    <w:sectPr w:rsidR="0099076A" w:rsidSect="0061506B">
      <w:pgSz w:w="16838" w:h="11906" w:orient="landscape"/>
      <w:pgMar w:top="1474" w:right="1304" w:bottom="1474" w:left="130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B"/>
    <w:rsid w:val="001310EE"/>
    <w:rsid w:val="0061506B"/>
    <w:rsid w:val="009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2022-04-25T02:22:00Z</dcterms:created>
  <dcterms:modified xsi:type="dcterms:W3CDTF">2022-04-25T07:02:00Z</dcterms:modified>
</cp:coreProperties>
</file>